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32" w:rsidRPr="00626E95" w:rsidRDefault="00D4600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</w:t>
      </w:r>
      <w:r w:rsidR="006A7F32" w:rsidRPr="00626E95">
        <w:rPr>
          <w:rFonts w:ascii="Tahoma" w:hAnsi="Tahoma" w:cs="Tahoma"/>
          <w:iCs/>
        </w:rPr>
        <w:t>INSTITUȚIA PREFECTULUI – JUDEȚUL TULCEA</w:t>
      </w:r>
    </w:p>
    <w:p w:rsidR="00CE137A" w:rsidRPr="00626E95" w:rsidRDefault="00365AB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</w:t>
      </w:r>
      <w:r w:rsidR="006A7F32" w:rsidRPr="00626E95">
        <w:rPr>
          <w:rFonts w:ascii="Tahoma" w:hAnsi="Tahoma" w:cs="Tahoma"/>
          <w:iCs/>
        </w:rPr>
        <w:t>N</w:t>
      </w:r>
      <w:r w:rsidR="00A12C98" w:rsidRPr="00626E95">
        <w:rPr>
          <w:rFonts w:ascii="Tahoma" w:hAnsi="Tahoma" w:cs="Tahoma"/>
          <w:iCs/>
        </w:rPr>
        <w:t>r</w:t>
      </w:r>
      <w:r w:rsidR="00EB535F" w:rsidRPr="00626E95">
        <w:rPr>
          <w:rFonts w:ascii="Tahoma" w:hAnsi="Tahoma" w:cs="Tahoma"/>
          <w:iCs/>
        </w:rPr>
        <w:t xml:space="preserve">. </w:t>
      </w:r>
      <w:r w:rsidR="00D829DE">
        <w:rPr>
          <w:rFonts w:ascii="Tahoma" w:hAnsi="Tahoma" w:cs="Tahoma"/>
          <w:iCs/>
        </w:rPr>
        <w:t>1587</w:t>
      </w:r>
      <w:r w:rsidR="008426A8">
        <w:rPr>
          <w:rFonts w:ascii="Tahoma" w:hAnsi="Tahoma" w:cs="Tahoma"/>
          <w:iCs/>
        </w:rPr>
        <w:t xml:space="preserve"> </w:t>
      </w:r>
      <w:r w:rsidR="00EB535F" w:rsidRPr="00626E95">
        <w:rPr>
          <w:rFonts w:ascii="Tahoma" w:hAnsi="Tahoma" w:cs="Tahoma"/>
          <w:iCs/>
        </w:rPr>
        <w:t xml:space="preserve">din </w:t>
      </w:r>
      <w:r w:rsidR="00D829DE">
        <w:rPr>
          <w:rFonts w:ascii="Tahoma" w:hAnsi="Tahoma" w:cs="Tahoma"/>
          <w:iCs/>
        </w:rPr>
        <w:t xml:space="preserve">06 </w:t>
      </w:r>
      <w:r w:rsidR="004D38B9">
        <w:rPr>
          <w:rFonts w:ascii="Tahoma" w:hAnsi="Tahoma" w:cs="Tahoma"/>
          <w:iCs/>
        </w:rPr>
        <w:t>februarie</w:t>
      </w:r>
      <w:r w:rsidR="0000177B" w:rsidRPr="00626E95">
        <w:rPr>
          <w:rFonts w:ascii="Tahoma" w:hAnsi="Tahoma" w:cs="Tahoma"/>
          <w:iCs/>
        </w:rPr>
        <w:t xml:space="preserve"> 20</w:t>
      </w:r>
      <w:r w:rsidR="004D38B9">
        <w:rPr>
          <w:rFonts w:ascii="Tahoma" w:hAnsi="Tahoma" w:cs="Tahoma"/>
          <w:iCs/>
        </w:rPr>
        <w:t>20</w:t>
      </w:r>
      <w:bookmarkStart w:id="0" w:name="_GoBack"/>
      <w:bookmarkEnd w:id="0"/>
    </w:p>
    <w:p w:rsidR="00B07B95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           </w:t>
      </w:r>
    </w:p>
    <w:p w:rsidR="006A7F32" w:rsidRPr="00626E95" w:rsidRDefault="006A7F32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6A7F32" w:rsidRPr="00626E95" w:rsidRDefault="00F51814" w:rsidP="006A7F3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                                                               </w:t>
      </w:r>
      <w:r w:rsidR="006A7F32" w:rsidRPr="00626E95">
        <w:rPr>
          <w:rFonts w:ascii="Tahoma" w:hAnsi="Tahoma" w:cs="Tahoma"/>
          <w:iCs/>
        </w:rPr>
        <w:t>P R E F E C T,</w:t>
      </w:r>
    </w:p>
    <w:p w:rsidR="006A7F32" w:rsidRPr="00626E95" w:rsidRDefault="006A7F32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4D38B9" w:rsidRPr="00383D9A" w:rsidRDefault="00F51814" w:rsidP="004D38B9">
      <w:pPr>
        <w:jc w:val="center"/>
        <w:rPr>
          <w:rFonts w:ascii="Tahoma" w:hAnsi="Tahoma" w:cs="Tahoma"/>
          <w:bCs/>
          <w:sz w:val="26"/>
          <w:szCs w:val="26"/>
          <w:lang w:val="en-US"/>
        </w:rPr>
      </w:pPr>
      <w:r w:rsidRPr="00626E95">
        <w:rPr>
          <w:rFonts w:ascii="Tahoma" w:hAnsi="Tahoma" w:cs="Tahoma"/>
          <w:iCs/>
        </w:rPr>
        <w:t xml:space="preserve">                                                                       </w:t>
      </w:r>
      <w:r w:rsidR="0024528B" w:rsidRPr="00626E95">
        <w:rPr>
          <w:rFonts w:ascii="Tahoma" w:hAnsi="Tahoma" w:cs="Tahoma"/>
          <w:iCs/>
        </w:rPr>
        <w:t xml:space="preserve">            </w:t>
      </w:r>
      <w:r w:rsidR="004D38B9">
        <w:rPr>
          <w:rFonts w:ascii="Tahoma" w:hAnsi="Tahoma" w:cs="Tahoma"/>
          <w:iCs/>
        </w:rPr>
        <w:t xml:space="preserve">                                                          </w:t>
      </w:r>
      <w:r w:rsidR="0024528B" w:rsidRPr="00626E95">
        <w:rPr>
          <w:rFonts w:ascii="Tahoma" w:hAnsi="Tahoma" w:cs="Tahoma"/>
          <w:iCs/>
        </w:rPr>
        <w:t xml:space="preserve"> </w:t>
      </w:r>
      <w:r w:rsidR="004D38B9" w:rsidRPr="00383D9A">
        <w:rPr>
          <w:rFonts w:ascii="Tahoma" w:hAnsi="Tahoma" w:cs="Tahoma"/>
          <w:sz w:val="26"/>
          <w:szCs w:val="26"/>
        </w:rPr>
        <w:t>Alexandru-Cristian IORDAN</w:t>
      </w:r>
    </w:p>
    <w:p w:rsidR="006A7F32" w:rsidRPr="00626E95" w:rsidRDefault="006A7F32" w:rsidP="006A7F3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iCs/>
        </w:rPr>
      </w:pPr>
    </w:p>
    <w:p w:rsidR="006A7F32" w:rsidRPr="00626E95" w:rsidRDefault="006A7F32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96261A" w:rsidRPr="00626E95" w:rsidRDefault="0096261A" w:rsidP="006A7F32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Cs/>
        </w:rPr>
      </w:pPr>
    </w:p>
    <w:p w:rsidR="0096261A" w:rsidRPr="00626E95" w:rsidRDefault="0096261A" w:rsidP="006A7F32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Cs/>
        </w:rPr>
      </w:pPr>
    </w:p>
    <w:p w:rsidR="006A7F32" w:rsidRPr="00626E95" w:rsidRDefault="00F51814" w:rsidP="006A7F32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                                                                </w:t>
      </w:r>
      <w:r w:rsidR="00A33D9A" w:rsidRPr="00626E95">
        <w:rPr>
          <w:rFonts w:ascii="Tahoma" w:hAnsi="Tahoma" w:cs="Tahoma"/>
          <w:iCs/>
        </w:rPr>
        <w:t xml:space="preserve">Elaborat, </w:t>
      </w:r>
    </w:p>
    <w:p w:rsidR="006A7F32" w:rsidRPr="00626E95" w:rsidRDefault="006A7F32" w:rsidP="006A7F32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Cs/>
        </w:rPr>
      </w:pPr>
    </w:p>
    <w:p w:rsidR="006A7F32" w:rsidRPr="00626E95" w:rsidRDefault="00F51814" w:rsidP="006A7F3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                                                                  </w:t>
      </w:r>
      <w:r w:rsidR="006A7F32" w:rsidRPr="00626E95">
        <w:rPr>
          <w:rFonts w:ascii="Tahoma" w:hAnsi="Tahoma" w:cs="Tahoma"/>
          <w:iCs/>
        </w:rPr>
        <w:t xml:space="preserve">Consilier </w:t>
      </w:r>
      <w:proofErr w:type="spellStart"/>
      <w:r w:rsidR="006A7F32" w:rsidRPr="00626E95">
        <w:rPr>
          <w:rFonts w:ascii="Tahoma" w:hAnsi="Tahoma" w:cs="Tahoma"/>
          <w:iCs/>
        </w:rPr>
        <w:t>Bîgu</w:t>
      </w:r>
      <w:proofErr w:type="spellEnd"/>
      <w:r w:rsidR="006A7F32" w:rsidRPr="00626E95">
        <w:rPr>
          <w:rFonts w:ascii="Tahoma" w:hAnsi="Tahoma" w:cs="Tahoma"/>
          <w:iCs/>
        </w:rPr>
        <w:t xml:space="preserve"> Daniela</w:t>
      </w:r>
    </w:p>
    <w:p w:rsidR="006A7F32" w:rsidRPr="00626E95" w:rsidRDefault="00F51814" w:rsidP="006A7F3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                            </w:t>
      </w:r>
      <w:r w:rsidR="00A33D9A" w:rsidRPr="00626E95">
        <w:rPr>
          <w:rFonts w:ascii="Tahoma" w:hAnsi="Tahoma" w:cs="Tahoma"/>
          <w:iCs/>
        </w:rPr>
        <w:t xml:space="preserve">                       </w:t>
      </w:r>
      <w:r w:rsidR="001C4EB0" w:rsidRPr="00626E95">
        <w:rPr>
          <w:rFonts w:ascii="Tahoma" w:hAnsi="Tahoma" w:cs="Tahoma"/>
          <w:iCs/>
        </w:rPr>
        <w:t xml:space="preserve">                    Responsabil</w:t>
      </w:r>
    </w:p>
    <w:p w:rsidR="006A7F32" w:rsidRPr="00626E95" w:rsidRDefault="006A7F32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B426A5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6A7F32" w:rsidRPr="00626E95" w:rsidRDefault="006A7F32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6A7F32" w:rsidRPr="00626E95" w:rsidRDefault="006A7F32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6A7F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</w:rPr>
      </w:pPr>
      <w:r w:rsidRPr="00626E95">
        <w:rPr>
          <w:rFonts w:ascii="Tahoma" w:hAnsi="Tahoma" w:cs="Tahoma"/>
          <w:b/>
          <w:bCs/>
          <w:iCs/>
        </w:rPr>
        <w:t>RAPORT DE EVALUARE</w:t>
      </w:r>
    </w:p>
    <w:p w:rsidR="00CE137A" w:rsidRPr="00626E95" w:rsidRDefault="00CE137A" w:rsidP="006A7F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</w:rPr>
      </w:pPr>
      <w:r w:rsidRPr="00626E95">
        <w:rPr>
          <w:rFonts w:ascii="Tahoma" w:hAnsi="Tahoma" w:cs="Tahoma"/>
          <w:b/>
          <w:bCs/>
          <w:iCs/>
        </w:rPr>
        <w:t xml:space="preserve">a implementării Legii nr. 544/2001 în anul </w:t>
      </w:r>
      <w:r w:rsidR="0000177B" w:rsidRPr="00626E95">
        <w:rPr>
          <w:rFonts w:ascii="Tahoma" w:hAnsi="Tahoma" w:cs="Tahoma"/>
          <w:b/>
          <w:bCs/>
          <w:iCs/>
        </w:rPr>
        <w:t>201</w:t>
      </w:r>
      <w:r w:rsidR="004D38B9">
        <w:rPr>
          <w:rFonts w:ascii="Tahoma" w:hAnsi="Tahoma" w:cs="Tahoma"/>
          <w:b/>
          <w:bCs/>
          <w:iCs/>
        </w:rPr>
        <w:t>9</w:t>
      </w:r>
    </w:p>
    <w:p w:rsidR="004F4E43" w:rsidRPr="00626E95" w:rsidRDefault="004F4E43" w:rsidP="006A7F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</w:rPr>
      </w:pPr>
    </w:p>
    <w:p w:rsidR="004F4E43" w:rsidRPr="00626E95" w:rsidRDefault="004F4E43" w:rsidP="006A7F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</w:rPr>
      </w:pPr>
    </w:p>
    <w:p w:rsidR="00CE137A" w:rsidRPr="00626E95" w:rsidRDefault="006A7F32" w:rsidP="00305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>Subsemnata</w:t>
      </w:r>
      <w:r w:rsidR="00CE137A" w:rsidRPr="00626E95">
        <w:rPr>
          <w:rFonts w:ascii="Tahoma" w:hAnsi="Tahoma" w:cs="Tahoma"/>
          <w:iCs/>
        </w:rPr>
        <w:t xml:space="preserve">, </w:t>
      </w:r>
      <w:proofErr w:type="spellStart"/>
      <w:r w:rsidRPr="00626E95">
        <w:rPr>
          <w:rFonts w:ascii="Tahoma" w:hAnsi="Tahoma" w:cs="Tahoma"/>
          <w:iCs/>
        </w:rPr>
        <w:t>Bîgu</w:t>
      </w:r>
      <w:proofErr w:type="spellEnd"/>
      <w:r w:rsidRPr="00626E95">
        <w:rPr>
          <w:rFonts w:ascii="Tahoma" w:hAnsi="Tahoma" w:cs="Tahoma"/>
          <w:iCs/>
        </w:rPr>
        <w:t xml:space="preserve"> Daniela</w:t>
      </w:r>
      <w:r w:rsidR="00CE137A" w:rsidRPr="00626E95">
        <w:rPr>
          <w:rFonts w:ascii="Tahoma" w:hAnsi="Tahoma" w:cs="Tahoma"/>
          <w:iCs/>
        </w:rPr>
        <w:t xml:space="preserve">, responsabil de aplicarea Legii nr. 544/2001, cu modificările şi completările ulterioare, în anul </w:t>
      </w:r>
      <w:r w:rsidRPr="00626E95">
        <w:rPr>
          <w:rFonts w:ascii="Tahoma" w:hAnsi="Tahoma" w:cs="Tahoma"/>
          <w:iCs/>
        </w:rPr>
        <w:t>201</w:t>
      </w:r>
      <w:r w:rsidR="004D38B9">
        <w:rPr>
          <w:rFonts w:ascii="Tahoma" w:hAnsi="Tahoma" w:cs="Tahoma"/>
          <w:iCs/>
        </w:rPr>
        <w:t>9</w:t>
      </w:r>
      <w:r w:rsidR="00CE137A" w:rsidRPr="00626E95">
        <w:rPr>
          <w:rFonts w:ascii="Tahoma" w:hAnsi="Tahoma" w:cs="Tahoma"/>
          <w:iCs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4F4E43" w:rsidRPr="00626E95">
        <w:rPr>
          <w:rFonts w:ascii="Tahoma" w:hAnsi="Tahoma" w:cs="Tahoma"/>
          <w:iCs/>
        </w:rPr>
        <w:t>|X</w:t>
      </w:r>
      <w:r w:rsidRPr="00626E95">
        <w:rPr>
          <w:rFonts w:ascii="Tahoma" w:hAnsi="Tahoma" w:cs="Tahoma"/>
          <w:iCs/>
        </w:rPr>
        <w:t>| Foarte bună</w:t>
      </w:r>
    </w:p>
    <w:p w:rsidR="004F4E43" w:rsidRPr="00626E95" w:rsidRDefault="004F4E43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Bună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Satisfăcătoare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Nesatisfăcătoare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305C1A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lastRenderedPageBreak/>
        <w:t>Îmi întemeiez aceste observaţii pe următoarele considerente şi rez</w:t>
      </w:r>
      <w:r w:rsidR="0024528B" w:rsidRPr="00626E95">
        <w:rPr>
          <w:rFonts w:ascii="Tahoma" w:hAnsi="Tahoma" w:cs="Tahoma"/>
          <w:iCs/>
        </w:rPr>
        <w:t>ultate privind anul 201</w:t>
      </w:r>
      <w:r w:rsidR="004D38B9">
        <w:rPr>
          <w:rFonts w:ascii="Tahoma" w:hAnsi="Tahoma" w:cs="Tahoma"/>
          <w:iCs/>
        </w:rPr>
        <w:t>9</w:t>
      </w:r>
      <w:r w:rsidRPr="00626E95">
        <w:rPr>
          <w:rFonts w:ascii="Tahoma" w:hAnsi="Tahoma" w:cs="Tahoma"/>
          <w:iCs/>
        </w:rPr>
        <w:t>:</w:t>
      </w:r>
      <w:r w:rsidR="003F6470" w:rsidRPr="00626E95">
        <w:rPr>
          <w:rFonts w:ascii="Tahoma" w:hAnsi="Tahoma" w:cs="Tahoma"/>
          <w:iCs/>
        </w:rPr>
        <w:t xml:space="preserve"> 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B426A5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</w:p>
    <w:p w:rsidR="00CE137A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CE137A" w:rsidRPr="00626E95">
        <w:rPr>
          <w:rFonts w:ascii="Tahoma" w:hAnsi="Tahoma" w:cs="Tahoma"/>
          <w:iCs/>
        </w:rPr>
        <w:t>I. Resurse şi proces</w:t>
      </w:r>
    </w:p>
    <w:p w:rsidR="003F6470" w:rsidRPr="00626E95" w:rsidRDefault="003F6470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1. Cum apreciaţi resursele umane disponibile pentru activitatea de furnizare a informaţiilor de interes public?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3F6470" w:rsidRPr="00626E95">
        <w:rPr>
          <w:rFonts w:ascii="Tahoma" w:hAnsi="Tahoma" w:cs="Tahoma"/>
          <w:iCs/>
        </w:rPr>
        <w:t>|X</w:t>
      </w:r>
      <w:r w:rsidRPr="00626E95">
        <w:rPr>
          <w:rFonts w:ascii="Tahoma" w:hAnsi="Tahoma" w:cs="Tahoma"/>
          <w:iCs/>
        </w:rPr>
        <w:t>| Suficiente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Insuficiente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2. </w:t>
      </w:r>
      <w:r w:rsidR="00553C8B" w:rsidRPr="00626E95">
        <w:rPr>
          <w:rFonts w:ascii="Tahoma" w:hAnsi="Tahoma" w:cs="Tahoma"/>
          <w:iCs/>
        </w:rPr>
        <w:t>Apreciaţi că resursele material</w:t>
      </w:r>
      <w:r w:rsidRPr="00626E95">
        <w:rPr>
          <w:rFonts w:ascii="Tahoma" w:hAnsi="Tahoma" w:cs="Tahoma"/>
          <w:iCs/>
        </w:rPr>
        <w:t xml:space="preserve"> disponibile pentru activitatea de furnizarea informaţiilor de interes public sunt: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3F6470" w:rsidRPr="00626E95">
        <w:rPr>
          <w:rFonts w:ascii="Tahoma" w:hAnsi="Tahoma" w:cs="Tahoma"/>
          <w:iCs/>
        </w:rPr>
        <w:t>|X</w:t>
      </w:r>
      <w:r w:rsidRPr="00626E95">
        <w:rPr>
          <w:rFonts w:ascii="Tahoma" w:hAnsi="Tahoma" w:cs="Tahoma"/>
          <w:iCs/>
        </w:rPr>
        <w:t>| Suficiente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Insuficiente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3. Cum apreciaţi colaborarea cu direcţiile de specialitate din cadrul instituţiei dumneavoastră în furnizarea accesului la informaţii de interes public: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</w:t>
      </w:r>
      <w:r w:rsidR="003F6470" w:rsidRPr="00626E95">
        <w:rPr>
          <w:rFonts w:ascii="Tahoma" w:hAnsi="Tahoma" w:cs="Tahoma"/>
          <w:iCs/>
        </w:rPr>
        <w:t>X</w:t>
      </w:r>
      <w:r w:rsidRPr="00626E95">
        <w:rPr>
          <w:rFonts w:ascii="Tahoma" w:hAnsi="Tahoma" w:cs="Tahoma"/>
          <w:iCs/>
        </w:rPr>
        <w:t>| Foarte bună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Bună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Satisfăcătoare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Nesatisfăcătoare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3F6470" w:rsidRPr="00626E95" w:rsidRDefault="003F6470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II. Rezultate</w:t>
      </w:r>
    </w:p>
    <w:p w:rsidR="003F6470" w:rsidRPr="00626E95" w:rsidRDefault="003F6470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B426A5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3F6470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>Informaţii publicate din oficiu</w:t>
      </w:r>
    </w:p>
    <w:p w:rsidR="003F6470" w:rsidRPr="00626E95" w:rsidRDefault="003F6470" w:rsidP="003F6470">
      <w:pPr>
        <w:pStyle w:val="Listparagraf"/>
        <w:autoSpaceDE w:val="0"/>
        <w:autoSpaceDN w:val="0"/>
        <w:adjustRightInd w:val="0"/>
        <w:spacing w:after="0" w:line="240" w:lineRule="auto"/>
        <w:ind w:left="930"/>
        <w:rPr>
          <w:rFonts w:ascii="Tahoma" w:hAnsi="Tahoma" w:cs="Tahoma"/>
          <w:iCs/>
        </w:rPr>
      </w:pPr>
    </w:p>
    <w:p w:rsidR="00CE137A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1. </w:t>
      </w:r>
      <w:proofErr w:type="spellStart"/>
      <w:r w:rsidRPr="00626E95">
        <w:rPr>
          <w:rFonts w:ascii="Tahoma" w:hAnsi="Tahoma" w:cs="Tahoma"/>
          <w:iCs/>
        </w:rPr>
        <w:t>Instituţia</w:t>
      </w:r>
      <w:proofErr w:type="spellEnd"/>
      <w:r w:rsidRPr="00626E95">
        <w:rPr>
          <w:rFonts w:ascii="Tahoma" w:hAnsi="Tahoma" w:cs="Tahoma"/>
          <w:iCs/>
        </w:rPr>
        <w:t xml:space="preserve"> dumneavoastră a </w:t>
      </w:r>
      <w:proofErr w:type="spellStart"/>
      <w:r w:rsidRPr="00626E95">
        <w:rPr>
          <w:rFonts w:ascii="Tahoma" w:hAnsi="Tahoma" w:cs="Tahoma"/>
          <w:iCs/>
        </w:rPr>
        <w:t>afişat</w:t>
      </w:r>
      <w:proofErr w:type="spellEnd"/>
      <w:r w:rsidRPr="00626E95">
        <w:rPr>
          <w:rFonts w:ascii="Tahoma" w:hAnsi="Tahoma" w:cs="Tahoma"/>
          <w:iCs/>
        </w:rPr>
        <w:t xml:space="preserve"> informaţiile/documentele comunicate din oficiu, conform art. 5 din Legea nr. 544/2001, cu modificările </w:t>
      </w:r>
      <w:proofErr w:type="spellStart"/>
      <w:r w:rsidRPr="00626E95">
        <w:rPr>
          <w:rFonts w:ascii="Tahoma" w:hAnsi="Tahoma" w:cs="Tahoma"/>
          <w:iCs/>
        </w:rPr>
        <w:t>şi</w:t>
      </w:r>
      <w:proofErr w:type="spellEnd"/>
      <w:r w:rsidRPr="00626E95">
        <w:rPr>
          <w:rFonts w:ascii="Tahoma" w:hAnsi="Tahoma" w:cs="Tahoma"/>
          <w:iCs/>
        </w:rPr>
        <w:t xml:space="preserve"> completările ulterioare?</w:t>
      </w:r>
    </w:p>
    <w:p w:rsidR="004E4C57" w:rsidRPr="00626E95" w:rsidRDefault="004E4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lastRenderedPageBreak/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</w:t>
      </w:r>
      <w:r w:rsidR="00704A7F" w:rsidRPr="00626E95">
        <w:rPr>
          <w:rFonts w:ascii="Tahoma" w:hAnsi="Tahoma" w:cs="Tahoma"/>
          <w:iCs/>
        </w:rPr>
        <w:t>X</w:t>
      </w:r>
      <w:r w:rsidRPr="00626E95">
        <w:rPr>
          <w:rFonts w:ascii="Tahoma" w:hAnsi="Tahoma" w:cs="Tahoma"/>
          <w:iCs/>
        </w:rPr>
        <w:t>| Pe pagina de internet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704A7F" w:rsidRPr="00626E95">
        <w:rPr>
          <w:rFonts w:ascii="Tahoma" w:hAnsi="Tahoma" w:cs="Tahoma"/>
          <w:iCs/>
        </w:rPr>
        <w:t>|X</w:t>
      </w:r>
      <w:r w:rsidRPr="00626E95">
        <w:rPr>
          <w:rFonts w:ascii="Tahoma" w:hAnsi="Tahoma" w:cs="Tahoma"/>
          <w:iCs/>
        </w:rPr>
        <w:t>| La sediul instituţiei</w:t>
      </w:r>
    </w:p>
    <w:p w:rsidR="00CE137A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</w:t>
      </w:r>
    </w:p>
    <w:p w:rsidR="00CE137A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</w:t>
      </w:r>
      <w:r w:rsidR="00CE137A" w:rsidRPr="00626E95">
        <w:rPr>
          <w:rFonts w:ascii="Tahoma" w:hAnsi="Tahoma" w:cs="Tahoma"/>
          <w:iCs/>
        </w:rPr>
        <w:t>| În presă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În Monitorul Oficial al României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DE0E9E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|X| În altă modalitate:   Buletin informativ propriu.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2. Apreciaţi că afişarea informaţiilor a fost suficient de vizibilă pentru cei interesaţi?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704A7F" w:rsidRPr="00626E95">
        <w:rPr>
          <w:rFonts w:ascii="Tahoma" w:hAnsi="Tahoma" w:cs="Tahoma"/>
          <w:iCs/>
        </w:rPr>
        <w:t>|X</w:t>
      </w:r>
      <w:r w:rsidRPr="00626E95">
        <w:rPr>
          <w:rFonts w:ascii="Tahoma" w:hAnsi="Tahoma" w:cs="Tahoma"/>
          <w:iCs/>
        </w:rPr>
        <w:t>| Da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Nu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3. Care sunt soluţiile pentru creşterea vizibilităţii informaţiilor publicate, pe care instituţia dumneavoastră le-au aplicat?</w:t>
      </w:r>
    </w:p>
    <w:p w:rsidR="00704A7F" w:rsidRPr="00626E95" w:rsidRDefault="00704A7F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a) </w:t>
      </w:r>
      <w:r w:rsidR="00704A7F" w:rsidRPr="00626E95">
        <w:rPr>
          <w:rFonts w:ascii="Tahoma" w:hAnsi="Tahoma" w:cs="Tahoma"/>
          <w:iCs/>
        </w:rPr>
        <w:t>s-a actualizat site-ul instituției pentru acest domeniu, conform H.G. nr.478/2016</w:t>
      </w:r>
      <w:r w:rsidR="00A773C6" w:rsidRPr="00626E95">
        <w:rPr>
          <w:rFonts w:ascii="Tahoma" w:hAnsi="Tahoma" w:cs="Tahoma"/>
          <w:iCs/>
        </w:rPr>
        <w:t>.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b) </w:t>
      </w:r>
      <w:r w:rsidR="00A773C6" w:rsidRPr="00626E95">
        <w:rPr>
          <w:rFonts w:ascii="Tahoma" w:hAnsi="Tahoma" w:cs="Tahoma"/>
          <w:iCs/>
        </w:rPr>
        <w:t>afișare la avizierul instituției.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c) .......................................................................</w:t>
      </w:r>
    </w:p>
    <w:p w:rsidR="00704A7F" w:rsidRPr="00626E95" w:rsidRDefault="00704A7F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4. A publicat instituţia dumneavoastră seturi de date suplimentare din oficiu, faţă de cele minimale prevăzute de lege?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A8263D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A8263D" w:rsidRPr="00626E95">
        <w:rPr>
          <w:rFonts w:ascii="Tahoma" w:hAnsi="Tahoma" w:cs="Tahoma"/>
          <w:iCs/>
        </w:rPr>
        <w:t>|X</w:t>
      </w:r>
      <w:r w:rsidR="00704A7F" w:rsidRPr="00626E95">
        <w:rPr>
          <w:rFonts w:ascii="Tahoma" w:hAnsi="Tahoma" w:cs="Tahoma"/>
          <w:iCs/>
        </w:rPr>
        <w:t>| Da, acestea fiind</w:t>
      </w:r>
      <w:r w:rsidR="00DE1A49" w:rsidRPr="00626E95">
        <w:rPr>
          <w:rFonts w:ascii="Tahoma" w:hAnsi="Tahoma" w:cs="Tahoma"/>
          <w:iCs/>
        </w:rPr>
        <w:t xml:space="preserve">: </w:t>
      </w:r>
      <w:r w:rsidR="00A8263D" w:rsidRPr="00626E95">
        <w:rPr>
          <w:rFonts w:ascii="Tahoma" w:hAnsi="Tahoma" w:cs="Tahoma"/>
          <w:iCs/>
        </w:rPr>
        <w:t xml:space="preserve">informații privind Colegiul </w:t>
      </w:r>
      <w:proofErr w:type="spellStart"/>
      <w:r w:rsidR="00A8263D" w:rsidRPr="00626E95">
        <w:rPr>
          <w:rFonts w:ascii="Tahoma" w:hAnsi="Tahoma" w:cs="Tahoma"/>
          <w:iCs/>
        </w:rPr>
        <w:t>prefectural</w:t>
      </w:r>
      <w:proofErr w:type="spellEnd"/>
      <w:r w:rsidR="00A8263D" w:rsidRPr="00626E95">
        <w:rPr>
          <w:rFonts w:ascii="Tahoma" w:hAnsi="Tahoma" w:cs="Tahoma"/>
          <w:iCs/>
        </w:rPr>
        <w:t xml:space="preserve">, </w:t>
      </w:r>
      <w:proofErr w:type="spellStart"/>
      <w:r w:rsidR="00A8263D" w:rsidRPr="00626E95">
        <w:rPr>
          <w:rFonts w:ascii="Tahoma" w:hAnsi="Tahoma" w:cs="Tahoma"/>
          <w:iCs/>
        </w:rPr>
        <w:t>apostilarea</w:t>
      </w:r>
      <w:proofErr w:type="spellEnd"/>
      <w:r w:rsidR="00A8263D" w:rsidRPr="00626E95">
        <w:rPr>
          <w:rFonts w:ascii="Tahoma" w:hAnsi="Tahoma" w:cs="Tahoma"/>
          <w:iCs/>
        </w:rPr>
        <w:t xml:space="preserve"> documentelor, protecția datelor cu caracter personal, Comisia de dialog social, </w:t>
      </w:r>
      <w:r w:rsidR="00D94D85" w:rsidRPr="00626E95">
        <w:rPr>
          <w:rFonts w:ascii="Tahoma" w:hAnsi="Tahoma" w:cs="Tahoma"/>
          <w:iCs/>
        </w:rPr>
        <w:t>C</w:t>
      </w:r>
      <w:r w:rsidR="00A8263D" w:rsidRPr="00626E95">
        <w:rPr>
          <w:rFonts w:ascii="Tahoma" w:hAnsi="Tahoma" w:cs="Tahoma"/>
          <w:iCs/>
        </w:rPr>
        <w:t>omisia de atribuire de denumiri, pașapoarte, permise și înmatriculări vehicule, comunicate de presă etc.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Nu</w:t>
      </w:r>
    </w:p>
    <w:p w:rsidR="00CE137A" w:rsidRPr="00626E95" w:rsidRDefault="00CE137A" w:rsidP="00704A7F">
      <w:pPr>
        <w:tabs>
          <w:tab w:val="left" w:pos="366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5. Sunt informaţiile publicate într-un format deschis?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3F6BEF" w:rsidRPr="00626E95">
        <w:rPr>
          <w:rFonts w:ascii="Tahoma" w:hAnsi="Tahoma" w:cs="Tahoma"/>
          <w:iCs/>
        </w:rPr>
        <w:t>|_</w:t>
      </w:r>
      <w:r w:rsidRPr="00626E95">
        <w:rPr>
          <w:rFonts w:ascii="Tahoma" w:hAnsi="Tahoma" w:cs="Tahoma"/>
          <w:iCs/>
        </w:rPr>
        <w:t>| Da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E229D3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|X</w:t>
      </w:r>
      <w:r w:rsidR="00CE137A" w:rsidRPr="00626E95">
        <w:rPr>
          <w:rFonts w:ascii="Tahoma" w:hAnsi="Tahoma" w:cs="Tahoma"/>
          <w:iCs/>
        </w:rPr>
        <w:t>| Nu</w:t>
      </w:r>
    </w:p>
    <w:p w:rsidR="00B426A5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3C5DAD" w:rsidRPr="00626E95" w:rsidRDefault="003C5DAD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6. Care sunt măsurile interne pe care intenţionaţi să le aplicaţi pentru publicarea unui număr cât mai mare de seturi de date în format deschis?</w:t>
      </w:r>
    </w:p>
    <w:p w:rsidR="003C5DAD" w:rsidRPr="00626E95" w:rsidRDefault="003C5DAD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B426A5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312885" w:rsidRPr="00626E95">
        <w:rPr>
          <w:rFonts w:ascii="Tahoma" w:hAnsi="Tahoma" w:cs="Tahoma"/>
          <w:iCs/>
        </w:rPr>
        <w:t xml:space="preserve"> </w:t>
      </w:r>
      <w:r w:rsidR="00660CE0" w:rsidRPr="00626E95">
        <w:rPr>
          <w:rFonts w:ascii="Tahoma" w:hAnsi="Tahoma" w:cs="Tahoma"/>
          <w:iCs/>
        </w:rPr>
        <w:t xml:space="preserve">Se va colabora </w:t>
      </w:r>
      <w:r w:rsidR="00312885" w:rsidRPr="00626E95">
        <w:rPr>
          <w:rFonts w:ascii="Tahoma" w:hAnsi="Tahoma" w:cs="Tahoma"/>
          <w:iCs/>
        </w:rPr>
        <w:t xml:space="preserve">în continuare </w:t>
      </w:r>
      <w:r w:rsidR="00660CE0" w:rsidRPr="00626E95">
        <w:rPr>
          <w:rFonts w:ascii="Tahoma" w:hAnsi="Tahoma" w:cs="Tahoma"/>
          <w:iCs/>
        </w:rPr>
        <w:t xml:space="preserve">cu serviciile/compartimente din cadrul instituției în vederea publicării pe site </w:t>
      </w:r>
      <w:r w:rsidR="00312885" w:rsidRPr="00626E95">
        <w:rPr>
          <w:rFonts w:ascii="Tahoma" w:hAnsi="Tahoma" w:cs="Tahoma"/>
          <w:iCs/>
        </w:rPr>
        <w:t xml:space="preserve">a </w:t>
      </w:r>
      <w:r w:rsidR="009630A6" w:rsidRPr="00626E95">
        <w:rPr>
          <w:rFonts w:ascii="Tahoma" w:hAnsi="Tahoma" w:cs="Tahoma"/>
          <w:iCs/>
        </w:rPr>
        <w:t xml:space="preserve">unor </w:t>
      </w:r>
      <w:r w:rsidR="00312885" w:rsidRPr="00626E95">
        <w:rPr>
          <w:rFonts w:ascii="Tahoma" w:hAnsi="Tahoma" w:cs="Tahoma"/>
          <w:iCs/>
        </w:rPr>
        <w:t>informații de interes public</w:t>
      </w:r>
      <w:r w:rsidR="00EA508A" w:rsidRPr="00626E95">
        <w:rPr>
          <w:rFonts w:ascii="Tahoma" w:hAnsi="Tahoma" w:cs="Tahoma"/>
          <w:iCs/>
        </w:rPr>
        <w:t>, altele</w:t>
      </w:r>
      <w:r w:rsidR="00312885" w:rsidRPr="00626E95">
        <w:rPr>
          <w:rFonts w:ascii="Tahoma" w:hAnsi="Tahoma" w:cs="Tahoma"/>
          <w:iCs/>
        </w:rPr>
        <w:t xml:space="preserve"> decât cele obligatorii prevăzute de Legea nr.544/2001.</w:t>
      </w:r>
    </w:p>
    <w:p w:rsidR="00B426A5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CE137A" w:rsidRPr="00626E95">
        <w:rPr>
          <w:rFonts w:ascii="Tahoma" w:hAnsi="Tahoma" w:cs="Tahoma"/>
          <w:iCs/>
        </w:rPr>
        <w:t xml:space="preserve"> B. Informaţii furnizate la cerere</w:t>
      </w:r>
    </w:p>
    <w:p w:rsidR="008D31FC" w:rsidRPr="00626E95" w:rsidRDefault="008D31FC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B426A5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tbl>
      <w:tblPr>
        <w:tblStyle w:val="Tabelgril"/>
        <w:tblW w:w="0" w:type="auto"/>
        <w:tblInd w:w="534" w:type="dxa"/>
        <w:tblLook w:val="04A0" w:firstRow="1" w:lastRow="0" w:firstColumn="1" w:lastColumn="0" w:noHBand="0" w:noVBand="1"/>
      </w:tblPr>
      <w:tblGrid>
        <w:gridCol w:w="2067"/>
        <w:gridCol w:w="2555"/>
        <w:gridCol w:w="2555"/>
        <w:gridCol w:w="2538"/>
        <w:gridCol w:w="2559"/>
        <w:gridCol w:w="2035"/>
      </w:tblGrid>
      <w:tr w:rsidR="00626E95" w:rsidRPr="00626E95" w:rsidTr="000B1FD9">
        <w:tc>
          <w:tcPr>
            <w:tcW w:w="2069" w:type="dxa"/>
            <w:vMerge w:val="restart"/>
          </w:tcPr>
          <w:p w:rsidR="00C24A02" w:rsidRPr="00626E95" w:rsidRDefault="00C24A02" w:rsidP="000F12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 xml:space="preserve">1. </w:t>
            </w:r>
            <w:r w:rsidRPr="00626E95">
              <w:rPr>
                <w:rFonts w:ascii="Tahoma" w:hAnsi="Tahoma" w:cs="Tahoma"/>
                <w:b/>
                <w:iCs/>
              </w:rPr>
              <w:t>Numărul total de solicitări de informații de interes public</w:t>
            </w:r>
          </w:p>
        </w:tc>
        <w:tc>
          <w:tcPr>
            <w:tcW w:w="5112" w:type="dxa"/>
            <w:gridSpan w:val="2"/>
          </w:tcPr>
          <w:p w:rsidR="00C24A02" w:rsidRPr="00626E95" w:rsidRDefault="00C24A02" w:rsidP="000F12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b/>
                <w:iCs/>
              </w:rPr>
              <w:t>În funcție de solicitant</w:t>
            </w:r>
          </w:p>
        </w:tc>
        <w:tc>
          <w:tcPr>
            <w:tcW w:w="7135" w:type="dxa"/>
            <w:gridSpan w:val="3"/>
          </w:tcPr>
          <w:p w:rsidR="00C24A02" w:rsidRPr="00626E95" w:rsidRDefault="00C24A02" w:rsidP="000F12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b/>
                <w:iCs/>
              </w:rPr>
              <w:t>După modalitatea de adresare</w:t>
            </w:r>
          </w:p>
        </w:tc>
      </w:tr>
      <w:tr w:rsidR="00626E95" w:rsidRPr="00626E95" w:rsidTr="000B1FD9">
        <w:tc>
          <w:tcPr>
            <w:tcW w:w="2069" w:type="dxa"/>
            <w:vMerge/>
          </w:tcPr>
          <w:p w:rsidR="00C24A02" w:rsidRPr="00626E95" w:rsidRDefault="00C24A02" w:rsidP="000F12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2556" w:type="dxa"/>
          </w:tcPr>
          <w:p w:rsidR="00C24A02" w:rsidRPr="00626E95" w:rsidRDefault="00C24A02" w:rsidP="000F12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de la persoane fizice</w:t>
            </w:r>
          </w:p>
        </w:tc>
        <w:tc>
          <w:tcPr>
            <w:tcW w:w="2556" w:type="dxa"/>
          </w:tcPr>
          <w:p w:rsidR="00C24A02" w:rsidRPr="00626E95" w:rsidRDefault="00C24A02" w:rsidP="000F12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de la persoane juridice</w:t>
            </w:r>
          </w:p>
        </w:tc>
        <w:tc>
          <w:tcPr>
            <w:tcW w:w="2539" w:type="dxa"/>
          </w:tcPr>
          <w:p w:rsidR="00C24A02" w:rsidRPr="00626E95" w:rsidRDefault="00C24A02" w:rsidP="000F12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pe suport de hârtie</w:t>
            </w:r>
          </w:p>
        </w:tc>
        <w:tc>
          <w:tcPr>
            <w:tcW w:w="2560" w:type="dxa"/>
          </w:tcPr>
          <w:p w:rsidR="00C24A02" w:rsidRPr="00626E95" w:rsidRDefault="00C24A02" w:rsidP="000F12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pe suport electronic</w:t>
            </w:r>
          </w:p>
        </w:tc>
        <w:tc>
          <w:tcPr>
            <w:tcW w:w="2036" w:type="dxa"/>
          </w:tcPr>
          <w:p w:rsidR="00C24A02" w:rsidRPr="00626E95" w:rsidRDefault="00C24A02" w:rsidP="000F12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verbal</w:t>
            </w:r>
          </w:p>
        </w:tc>
      </w:tr>
      <w:tr w:rsidR="00626E95" w:rsidRPr="00626E95" w:rsidTr="000B1FD9">
        <w:tc>
          <w:tcPr>
            <w:tcW w:w="2069" w:type="dxa"/>
          </w:tcPr>
          <w:p w:rsidR="00C24A02" w:rsidRPr="00626E95" w:rsidRDefault="00C26913" w:rsidP="00176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1</w:t>
            </w:r>
            <w:r w:rsidR="004D38B9"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2556" w:type="dxa"/>
          </w:tcPr>
          <w:p w:rsidR="00C24A02" w:rsidRPr="00626E95" w:rsidRDefault="004D38B9" w:rsidP="00176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556" w:type="dxa"/>
          </w:tcPr>
          <w:p w:rsidR="00C24A02" w:rsidRPr="00626E95" w:rsidRDefault="00C26913" w:rsidP="00176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8</w:t>
            </w:r>
          </w:p>
        </w:tc>
        <w:tc>
          <w:tcPr>
            <w:tcW w:w="2539" w:type="dxa"/>
          </w:tcPr>
          <w:p w:rsidR="00C24A02" w:rsidRPr="00626E95" w:rsidRDefault="004D38B9" w:rsidP="00176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560" w:type="dxa"/>
          </w:tcPr>
          <w:p w:rsidR="00C24A02" w:rsidRPr="00626E95" w:rsidRDefault="004D38B9" w:rsidP="00176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</w:t>
            </w:r>
          </w:p>
        </w:tc>
        <w:tc>
          <w:tcPr>
            <w:tcW w:w="2036" w:type="dxa"/>
          </w:tcPr>
          <w:p w:rsidR="00C24A02" w:rsidRPr="00626E95" w:rsidRDefault="00BE3B4C" w:rsidP="00176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-</w:t>
            </w:r>
          </w:p>
        </w:tc>
      </w:tr>
    </w:tbl>
    <w:p w:rsidR="003C5DAD" w:rsidRPr="00626E95" w:rsidRDefault="003C5DAD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B426A5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tbl>
      <w:tblPr>
        <w:tblStyle w:val="Tabelgril"/>
        <w:tblW w:w="0" w:type="auto"/>
        <w:tblInd w:w="534" w:type="dxa"/>
        <w:tblLook w:val="04A0" w:firstRow="1" w:lastRow="0" w:firstColumn="1" w:lastColumn="0" w:noHBand="0" w:noVBand="1"/>
      </w:tblPr>
      <w:tblGrid>
        <w:gridCol w:w="11192"/>
        <w:gridCol w:w="3117"/>
      </w:tblGrid>
      <w:tr w:rsidR="00626E95" w:rsidRPr="00626E95" w:rsidTr="000B1FD9">
        <w:tc>
          <w:tcPr>
            <w:tcW w:w="14316" w:type="dxa"/>
            <w:gridSpan w:val="2"/>
          </w:tcPr>
          <w:p w:rsidR="001A3E51" w:rsidRPr="00626E95" w:rsidRDefault="001A3E51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bCs/>
                <w:iCs/>
              </w:rPr>
              <w:t>Departajare pe domenii de interes</w:t>
            </w:r>
          </w:p>
        </w:tc>
      </w:tr>
      <w:tr w:rsidR="00626E95" w:rsidRPr="00626E95" w:rsidTr="000B1FD9">
        <w:tc>
          <w:tcPr>
            <w:tcW w:w="11198" w:type="dxa"/>
          </w:tcPr>
          <w:p w:rsidR="001A3E51" w:rsidRPr="00626E95" w:rsidRDefault="001A3E51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 xml:space="preserve">a. </w:t>
            </w:r>
            <w:r w:rsidR="00E764D9" w:rsidRPr="00626E95">
              <w:rPr>
                <w:rFonts w:ascii="Tahoma" w:hAnsi="Tahoma" w:cs="Tahoma"/>
                <w:iCs/>
              </w:rPr>
              <w:t xml:space="preserve">  </w:t>
            </w:r>
            <w:r w:rsidRPr="00626E95">
              <w:rPr>
                <w:rFonts w:ascii="Tahoma" w:hAnsi="Tahoma" w:cs="Tahoma"/>
                <w:iCs/>
              </w:rPr>
              <w:t xml:space="preserve">Utilizarea banilor publici (contracte, </w:t>
            </w:r>
            <w:proofErr w:type="spellStart"/>
            <w:r w:rsidRPr="00626E95">
              <w:rPr>
                <w:rFonts w:ascii="Tahoma" w:hAnsi="Tahoma" w:cs="Tahoma"/>
                <w:iCs/>
              </w:rPr>
              <w:t>investiţii</w:t>
            </w:r>
            <w:proofErr w:type="spellEnd"/>
            <w:r w:rsidRPr="00626E95">
              <w:rPr>
                <w:rFonts w:ascii="Tahoma" w:hAnsi="Tahoma" w:cs="Tahoma"/>
                <w:iCs/>
              </w:rPr>
              <w:t>, cheltuieli  etc)</w:t>
            </w:r>
          </w:p>
        </w:tc>
        <w:tc>
          <w:tcPr>
            <w:tcW w:w="3118" w:type="dxa"/>
          </w:tcPr>
          <w:p w:rsidR="001A3E51" w:rsidRPr="00626E95" w:rsidRDefault="004D38B9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</w:tr>
      <w:tr w:rsidR="00626E95" w:rsidRPr="00626E95" w:rsidTr="000B1FD9">
        <w:tc>
          <w:tcPr>
            <w:tcW w:w="11198" w:type="dxa"/>
          </w:tcPr>
          <w:p w:rsidR="001A3E51" w:rsidRPr="00626E95" w:rsidRDefault="001A3E51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sz w:val="24"/>
                <w:szCs w:val="24"/>
                <w:lang w:eastAsia="ro-RO"/>
              </w:rPr>
              <w:t xml:space="preserve">b.  Modul de îndeplinire a atribuţiilor </w:t>
            </w:r>
            <w:r w:rsidR="00E764D9" w:rsidRPr="00626E95">
              <w:rPr>
                <w:rFonts w:ascii="Tahoma" w:hAnsi="Tahoma" w:cs="Tahoma"/>
                <w:sz w:val="24"/>
                <w:szCs w:val="24"/>
                <w:lang w:eastAsia="ro-RO"/>
              </w:rPr>
              <w:t>instituției</w:t>
            </w:r>
            <w:r w:rsidRPr="00626E95">
              <w:rPr>
                <w:rFonts w:ascii="Tahoma" w:hAnsi="Tahoma" w:cs="Tahoma"/>
                <w:sz w:val="24"/>
                <w:szCs w:val="24"/>
                <w:lang w:eastAsia="ro-RO"/>
              </w:rPr>
              <w:t xml:space="preserve"> publice</w:t>
            </w:r>
          </w:p>
        </w:tc>
        <w:tc>
          <w:tcPr>
            <w:tcW w:w="3118" w:type="dxa"/>
          </w:tcPr>
          <w:p w:rsidR="001A3E51" w:rsidRPr="00626E95" w:rsidRDefault="006F0965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</w:tr>
      <w:tr w:rsidR="00626E95" w:rsidRPr="00626E95" w:rsidTr="000B1FD9">
        <w:tc>
          <w:tcPr>
            <w:tcW w:w="11198" w:type="dxa"/>
          </w:tcPr>
          <w:p w:rsidR="001A3E51" w:rsidRPr="00626E95" w:rsidRDefault="00E764D9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c.   Acte normative, reglementări</w:t>
            </w:r>
          </w:p>
        </w:tc>
        <w:tc>
          <w:tcPr>
            <w:tcW w:w="3118" w:type="dxa"/>
          </w:tcPr>
          <w:p w:rsidR="001A3E51" w:rsidRPr="00626E95" w:rsidRDefault="004D38B9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</w:tr>
      <w:tr w:rsidR="00626E95" w:rsidRPr="00626E95" w:rsidTr="000B1FD9">
        <w:tc>
          <w:tcPr>
            <w:tcW w:w="11198" w:type="dxa"/>
          </w:tcPr>
          <w:p w:rsidR="001A3E51" w:rsidRPr="00626E95" w:rsidRDefault="00E764D9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d.   Activitatea liderilor instituţiei</w:t>
            </w:r>
          </w:p>
        </w:tc>
        <w:tc>
          <w:tcPr>
            <w:tcW w:w="3118" w:type="dxa"/>
          </w:tcPr>
          <w:p w:rsidR="001A3E51" w:rsidRPr="00626E95" w:rsidRDefault="00C26913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0</w:t>
            </w:r>
          </w:p>
        </w:tc>
      </w:tr>
      <w:tr w:rsidR="00626E95" w:rsidRPr="00626E95" w:rsidTr="000B1FD9">
        <w:tc>
          <w:tcPr>
            <w:tcW w:w="11198" w:type="dxa"/>
          </w:tcPr>
          <w:p w:rsidR="001A3E51" w:rsidRPr="00626E95" w:rsidRDefault="00E764D9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 xml:space="preserve">e.  Informaţii privind modul de aplicare a Legii  nr. 544/2001, cu  completările și modificările ulterioare </w:t>
            </w:r>
          </w:p>
        </w:tc>
        <w:tc>
          <w:tcPr>
            <w:tcW w:w="3118" w:type="dxa"/>
          </w:tcPr>
          <w:p w:rsidR="001A3E51" w:rsidRPr="00626E95" w:rsidRDefault="0045791B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0</w:t>
            </w:r>
          </w:p>
        </w:tc>
      </w:tr>
      <w:tr w:rsidR="00626E95" w:rsidRPr="00626E95" w:rsidTr="000B1FD9">
        <w:tc>
          <w:tcPr>
            <w:tcW w:w="11198" w:type="dxa"/>
          </w:tcPr>
          <w:p w:rsidR="001A3E51" w:rsidRPr="00626E95" w:rsidRDefault="00E764D9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 xml:space="preserve">f.   Altele, cu menționarea acestora: </w:t>
            </w:r>
          </w:p>
        </w:tc>
        <w:tc>
          <w:tcPr>
            <w:tcW w:w="3118" w:type="dxa"/>
          </w:tcPr>
          <w:p w:rsidR="001B6CFB" w:rsidRPr="00914FA4" w:rsidRDefault="006F0965" w:rsidP="001B6CFB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</w:rPr>
            </w:pPr>
            <w:r w:rsidRPr="00914FA4">
              <w:rPr>
                <w:rFonts w:ascii="Tahoma" w:hAnsi="Tahoma" w:cs="Tahoma"/>
                <w:iCs/>
              </w:rPr>
              <w:t>8</w:t>
            </w:r>
            <w:r w:rsidR="00DD7C55" w:rsidRPr="00914FA4">
              <w:rPr>
                <w:rFonts w:ascii="Tahoma" w:hAnsi="Tahoma" w:cs="Tahoma"/>
                <w:iCs/>
              </w:rPr>
              <w:t xml:space="preserve"> : </w:t>
            </w:r>
          </w:p>
          <w:p w:rsidR="005A39E5" w:rsidRPr="00A62C57" w:rsidRDefault="005A39E5" w:rsidP="005A39E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>1 – se solicită relații privind H.C.L.-urile emise  de U.AT.-uri din jud. Tulcea privind impozitele si taxele locale;</w:t>
            </w:r>
          </w:p>
          <w:p w:rsidR="005A39E5" w:rsidRPr="00A62C57" w:rsidRDefault="005A39E5" w:rsidP="005A39E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>1 – date privind despăgubirile acordate in urma inundațiilor din anul 2010;</w:t>
            </w:r>
          </w:p>
          <w:p w:rsidR="005A39E5" w:rsidRPr="00A62C57" w:rsidRDefault="005A39E5" w:rsidP="005A39E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>3 – relații imobile din mun. Tulcea;</w:t>
            </w:r>
          </w:p>
          <w:p w:rsidR="005A39E5" w:rsidRPr="00A62C57" w:rsidRDefault="005A39E5" w:rsidP="005A39E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1 – </w:t>
            </w:r>
            <w:proofErr w:type="spellStart"/>
            <w:r w:rsidRPr="00A62C57">
              <w:rPr>
                <w:rFonts w:ascii="Tahoma" w:hAnsi="Tahoma" w:cs="Tahoma"/>
                <w:iCs/>
                <w:sz w:val="16"/>
                <w:szCs w:val="16"/>
              </w:rPr>
              <w:t>ref</w:t>
            </w:r>
            <w:proofErr w:type="spellEnd"/>
            <w:r w:rsidRPr="00A62C57">
              <w:rPr>
                <w:rFonts w:ascii="Tahoma" w:hAnsi="Tahoma" w:cs="Tahoma"/>
                <w:iCs/>
                <w:sz w:val="16"/>
                <w:szCs w:val="16"/>
              </w:rPr>
              <w:t>. la denumiri străzi;</w:t>
            </w:r>
          </w:p>
          <w:p w:rsidR="005A39E5" w:rsidRPr="00A62C57" w:rsidRDefault="005A39E5" w:rsidP="005A39E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>2 -  se solicită copii acte emise de  U.AT.-uri din jud. Tulcea</w:t>
            </w:r>
            <w:r w:rsidR="00914FA4" w:rsidRPr="00A62C57">
              <w:rPr>
                <w:rFonts w:ascii="Tahoma" w:hAnsi="Tahoma" w:cs="Tahoma"/>
                <w:iCs/>
                <w:sz w:val="16"/>
                <w:szCs w:val="16"/>
              </w:rPr>
              <w:t>.</w:t>
            </w:r>
          </w:p>
          <w:p w:rsidR="005A39E5" w:rsidRPr="004D38B9" w:rsidRDefault="005A39E5" w:rsidP="005A39E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color w:val="FF0000"/>
                <w:sz w:val="16"/>
                <w:szCs w:val="16"/>
              </w:rPr>
            </w:pPr>
          </w:p>
          <w:p w:rsidR="001A3E51" w:rsidRPr="00626E95" w:rsidRDefault="001A3E51" w:rsidP="001B6CFB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3C5DAD" w:rsidRDefault="003C5DAD" w:rsidP="008D31FC">
      <w:pPr>
        <w:spacing w:after="0" w:line="240" w:lineRule="auto"/>
        <w:rPr>
          <w:rFonts w:ascii="Tahoma" w:hAnsi="Tahoma" w:cs="Tahoma"/>
          <w:b/>
          <w:sz w:val="24"/>
          <w:szCs w:val="24"/>
          <w:lang w:eastAsia="ro-RO"/>
        </w:rPr>
      </w:pPr>
    </w:p>
    <w:p w:rsidR="00A62C57" w:rsidRDefault="00A62C57" w:rsidP="008D31FC">
      <w:pPr>
        <w:spacing w:after="0" w:line="240" w:lineRule="auto"/>
        <w:rPr>
          <w:rFonts w:ascii="Tahoma" w:hAnsi="Tahoma" w:cs="Tahoma"/>
          <w:b/>
          <w:sz w:val="24"/>
          <w:szCs w:val="24"/>
          <w:lang w:eastAsia="ro-RO"/>
        </w:rPr>
      </w:pPr>
    </w:p>
    <w:p w:rsidR="00A62C57" w:rsidRPr="00626E95" w:rsidRDefault="00A62C57" w:rsidP="008D31FC">
      <w:pPr>
        <w:spacing w:after="0" w:line="240" w:lineRule="auto"/>
        <w:rPr>
          <w:rFonts w:ascii="Tahoma" w:hAnsi="Tahoma" w:cs="Tahoma"/>
          <w:b/>
          <w:sz w:val="24"/>
          <w:szCs w:val="24"/>
          <w:lang w:eastAsia="ro-RO"/>
        </w:rPr>
      </w:pPr>
    </w:p>
    <w:p w:rsidR="00626E95" w:rsidRPr="00626E95" w:rsidRDefault="00626E95" w:rsidP="008D31FC">
      <w:pPr>
        <w:spacing w:after="0" w:line="240" w:lineRule="auto"/>
        <w:rPr>
          <w:rFonts w:ascii="Tahoma" w:hAnsi="Tahoma" w:cs="Tahoma"/>
          <w:b/>
          <w:sz w:val="24"/>
          <w:szCs w:val="24"/>
          <w:lang w:eastAsia="ro-RO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993"/>
        <w:gridCol w:w="992"/>
        <w:gridCol w:w="992"/>
        <w:gridCol w:w="992"/>
        <w:gridCol w:w="1134"/>
        <w:gridCol w:w="993"/>
        <w:gridCol w:w="992"/>
        <w:gridCol w:w="850"/>
        <w:gridCol w:w="1134"/>
        <w:gridCol w:w="1276"/>
      </w:tblGrid>
      <w:tr w:rsidR="00626E95" w:rsidRPr="00626E95" w:rsidTr="0069494A">
        <w:tc>
          <w:tcPr>
            <w:tcW w:w="1242" w:type="dxa"/>
            <w:vMerge w:val="restart"/>
          </w:tcPr>
          <w:p w:rsidR="008D31FC" w:rsidRPr="00626E95" w:rsidRDefault="008D31FC" w:rsidP="009C410F">
            <w:pPr>
              <w:spacing w:after="120" w:line="240" w:lineRule="auto"/>
              <w:jc w:val="center"/>
              <w:rPr>
                <w:rFonts w:ascii="Tahoma" w:hAnsi="Tahoma" w:cs="Tahoma"/>
                <w:sz w:val="14"/>
                <w:szCs w:val="14"/>
                <w:highlight w:val="lightGray"/>
                <w:lang w:eastAsia="ro-RO"/>
              </w:rPr>
            </w:pPr>
            <w:r w:rsidRPr="00626E95">
              <w:rPr>
                <w:rFonts w:ascii="Tahoma" w:hAnsi="Tahoma" w:cs="Tahoma"/>
                <w:b/>
                <w:sz w:val="14"/>
                <w:szCs w:val="14"/>
                <w:lang w:eastAsia="ro-RO"/>
              </w:rPr>
              <w:t>2.</w:t>
            </w: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 xml:space="preserve"> Număr total de solicitări </w:t>
            </w:r>
            <w:r w:rsidRPr="00626E95">
              <w:rPr>
                <w:rFonts w:ascii="Tahoma" w:hAnsi="Tahoma" w:cs="Tahoma"/>
                <w:b/>
                <w:sz w:val="14"/>
                <w:szCs w:val="14"/>
                <w:lang w:eastAsia="ro-RO"/>
              </w:rPr>
              <w:t>soluționate favorabil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8D31FC" w:rsidRPr="00626E95" w:rsidRDefault="008D31FC" w:rsidP="009C410F">
            <w:pPr>
              <w:spacing w:after="12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  <w14:shadow w14:blurRad="50800" w14:dist="50800" w14:dir="5400000" w14:sx="0" w14:sy="0" w14:kx="0" w14:ky="0" w14:algn="ctr">
                  <w14:schemeClr w14:val="bg1"/>
                </w14:shadow>
              </w:rPr>
              <w:t>Termen de răspuns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D31FC" w:rsidRPr="00626E95" w:rsidRDefault="008D31FC" w:rsidP="009C410F">
            <w:pPr>
              <w:spacing w:after="12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Modul de comunicare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8D31FC" w:rsidRPr="00626E95" w:rsidRDefault="008D31FC" w:rsidP="009C410F">
            <w:pPr>
              <w:spacing w:after="12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Departajate pe domenii de interes</w:t>
            </w:r>
          </w:p>
        </w:tc>
      </w:tr>
      <w:tr w:rsidR="00626E95" w:rsidRPr="00626E95" w:rsidTr="0069494A">
        <w:tc>
          <w:tcPr>
            <w:tcW w:w="1242" w:type="dxa"/>
            <w:vMerge/>
          </w:tcPr>
          <w:p w:rsidR="008D31FC" w:rsidRPr="00626E95" w:rsidRDefault="008D31FC" w:rsidP="009C410F">
            <w:pPr>
              <w:spacing w:after="120" w:line="240" w:lineRule="auto"/>
              <w:rPr>
                <w:rFonts w:ascii="Tahoma" w:hAnsi="Tahoma" w:cs="Tahoma"/>
                <w:sz w:val="14"/>
                <w:szCs w:val="14"/>
                <w:highlight w:val="lightGray"/>
                <w:lang w:eastAsia="ro-RO"/>
              </w:rPr>
            </w:pPr>
          </w:p>
        </w:tc>
        <w:tc>
          <w:tcPr>
            <w:tcW w:w="1134" w:type="dxa"/>
          </w:tcPr>
          <w:p w:rsidR="000B1FD9" w:rsidRPr="00626E95" w:rsidRDefault="008D31FC" w:rsidP="000B1FD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 xml:space="preserve">Redirecționate către alte instituții </w:t>
            </w:r>
          </w:p>
          <w:p w:rsidR="008D31FC" w:rsidRPr="00626E95" w:rsidRDefault="008D31FC" w:rsidP="000B1FD9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în 5 zile</w:t>
            </w:r>
          </w:p>
        </w:tc>
        <w:tc>
          <w:tcPr>
            <w:tcW w:w="1134" w:type="dxa"/>
          </w:tcPr>
          <w:p w:rsidR="008D31FC" w:rsidRPr="00626E95" w:rsidRDefault="008D31FC" w:rsidP="009C410F">
            <w:pPr>
              <w:spacing w:after="120" w:line="240" w:lineRule="auto"/>
              <w:jc w:val="center"/>
              <w:rPr>
                <w:rFonts w:ascii="Tahoma" w:hAnsi="Tahoma" w:cs="Tahoma"/>
                <w:sz w:val="14"/>
                <w:szCs w:val="14"/>
                <w:highlight w:val="lightGray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Soluționate favorabil în termen de 10 zile</w:t>
            </w:r>
          </w:p>
        </w:tc>
        <w:tc>
          <w:tcPr>
            <w:tcW w:w="1134" w:type="dxa"/>
          </w:tcPr>
          <w:p w:rsidR="008D31FC" w:rsidRPr="00626E95" w:rsidRDefault="008D31FC" w:rsidP="009C410F">
            <w:pPr>
              <w:spacing w:after="120" w:line="240" w:lineRule="auto"/>
              <w:jc w:val="center"/>
              <w:rPr>
                <w:rFonts w:ascii="Tahoma" w:hAnsi="Tahoma" w:cs="Tahoma"/>
                <w:sz w:val="14"/>
                <w:szCs w:val="14"/>
                <w:highlight w:val="lightGray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Soluționate favorabil în termen de 30 zile</w:t>
            </w:r>
          </w:p>
        </w:tc>
        <w:tc>
          <w:tcPr>
            <w:tcW w:w="993" w:type="dxa"/>
          </w:tcPr>
          <w:p w:rsidR="008D31FC" w:rsidRPr="00626E95" w:rsidRDefault="008D31FC" w:rsidP="009C410F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Solicitări pentru care termenul a fost depășit</w:t>
            </w:r>
          </w:p>
        </w:tc>
        <w:tc>
          <w:tcPr>
            <w:tcW w:w="992" w:type="dxa"/>
          </w:tcPr>
          <w:p w:rsidR="008D31FC" w:rsidRPr="00626E95" w:rsidRDefault="008D31FC" w:rsidP="009C410F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Comunicare electronică</w:t>
            </w:r>
          </w:p>
        </w:tc>
        <w:tc>
          <w:tcPr>
            <w:tcW w:w="992" w:type="dxa"/>
          </w:tcPr>
          <w:p w:rsidR="008D31FC" w:rsidRPr="00626E95" w:rsidRDefault="008D31FC" w:rsidP="009C410F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Comunicare în format hârtie</w:t>
            </w:r>
          </w:p>
        </w:tc>
        <w:tc>
          <w:tcPr>
            <w:tcW w:w="992" w:type="dxa"/>
          </w:tcPr>
          <w:p w:rsidR="008D31FC" w:rsidRPr="00626E95" w:rsidRDefault="008D31FC" w:rsidP="009C410F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Comunicare verbală</w:t>
            </w:r>
          </w:p>
        </w:tc>
        <w:tc>
          <w:tcPr>
            <w:tcW w:w="1134" w:type="dxa"/>
          </w:tcPr>
          <w:p w:rsidR="008D31FC" w:rsidRPr="00626E95" w:rsidRDefault="008D31FC" w:rsidP="009C410F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 xml:space="preserve">Utilizarea banilor publici (contracte, </w:t>
            </w:r>
            <w:proofErr w:type="spellStart"/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investiţii</w:t>
            </w:r>
            <w:proofErr w:type="spellEnd"/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, cheltuieli  etc)</w:t>
            </w:r>
          </w:p>
        </w:tc>
        <w:tc>
          <w:tcPr>
            <w:tcW w:w="993" w:type="dxa"/>
          </w:tcPr>
          <w:p w:rsidR="008D31FC" w:rsidRPr="00626E95" w:rsidRDefault="008D31FC" w:rsidP="009C410F">
            <w:pPr>
              <w:spacing w:after="120" w:line="240" w:lineRule="auto"/>
              <w:jc w:val="center"/>
              <w:rPr>
                <w:rFonts w:ascii="Tahoma" w:hAnsi="Tahoma" w:cs="Tahoma"/>
                <w:sz w:val="14"/>
                <w:szCs w:val="14"/>
                <w:highlight w:val="lightGray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 xml:space="preserve">Modul de îndeplinire a atribuţiilor </w:t>
            </w:r>
            <w:r w:rsidR="006D0B6A"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instituției</w:t>
            </w: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 xml:space="preserve"> publice</w:t>
            </w:r>
          </w:p>
        </w:tc>
        <w:tc>
          <w:tcPr>
            <w:tcW w:w="992" w:type="dxa"/>
          </w:tcPr>
          <w:p w:rsidR="008D31FC" w:rsidRPr="00626E95" w:rsidRDefault="008D31FC" w:rsidP="009C410F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 xml:space="preserve">Acte normative, </w:t>
            </w:r>
            <w:proofErr w:type="spellStart"/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reglemen</w:t>
            </w:r>
            <w:r w:rsidR="00626E95"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-</w:t>
            </w: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tări</w:t>
            </w:r>
            <w:proofErr w:type="spellEnd"/>
          </w:p>
        </w:tc>
        <w:tc>
          <w:tcPr>
            <w:tcW w:w="850" w:type="dxa"/>
          </w:tcPr>
          <w:p w:rsidR="008D31FC" w:rsidRPr="00626E95" w:rsidRDefault="008D31FC" w:rsidP="009C410F">
            <w:pPr>
              <w:spacing w:after="120" w:line="240" w:lineRule="auto"/>
              <w:jc w:val="center"/>
              <w:rPr>
                <w:rFonts w:ascii="Tahoma" w:hAnsi="Tahoma" w:cs="Tahoma"/>
                <w:sz w:val="14"/>
                <w:szCs w:val="14"/>
                <w:highlight w:val="lightGray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Activitatea liderilor instituţiei</w:t>
            </w:r>
          </w:p>
        </w:tc>
        <w:tc>
          <w:tcPr>
            <w:tcW w:w="1134" w:type="dxa"/>
          </w:tcPr>
          <w:p w:rsidR="008D31FC" w:rsidRPr="00626E95" w:rsidRDefault="008D31FC" w:rsidP="00D83DD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highlight w:val="lightGray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Informaţii privind modul de aplicare a Legii  nr. 544</w:t>
            </w:r>
            <w:r w:rsidR="00D83DD1" w:rsidRPr="00626E95">
              <w:rPr>
                <w:rFonts w:ascii="Tahoma" w:hAnsi="Tahoma" w:cs="Tahoma"/>
                <w:sz w:val="14"/>
                <w:szCs w:val="14"/>
                <w:lang w:eastAsia="ro-RO"/>
              </w:rPr>
              <w:t xml:space="preserve">/2001, </w:t>
            </w:r>
            <w:r w:rsidR="00D83DD1" w:rsidRPr="00626E95">
              <w:rPr>
                <w:rFonts w:ascii="Tahoma" w:hAnsi="Tahoma" w:cs="Tahoma"/>
                <w:iCs/>
                <w:sz w:val="14"/>
                <w:szCs w:val="14"/>
              </w:rPr>
              <w:t>cu  completările și modificările ulterioare</w:t>
            </w:r>
          </w:p>
        </w:tc>
        <w:tc>
          <w:tcPr>
            <w:tcW w:w="1276" w:type="dxa"/>
          </w:tcPr>
          <w:p w:rsidR="008D31FC" w:rsidRPr="00626E95" w:rsidRDefault="008D31FC" w:rsidP="009C410F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Altele</w:t>
            </w:r>
          </w:p>
          <w:p w:rsidR="008D31FC" w:rsidRPr="00626E95" w:rsidRDefault="008D31FC" w:rsidP="009C410F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o-RO"/>
              </w:rPr>
            </w:pPr>
            <w:r w:rsidRPr="00626E95">
              <w:rPr>
                <w:rFonts w:ascii="Tahoma" w:hAnsi="Tahoma" w:cs="Tahoma"/>
                <w:sz w:val="14"/>
                <w:szCs w:val="14"/>
                <w:lang w:eastAsia="ro-RO"/>
              </w:rPr>
              <w:t>(se precizează care)</w:t>
            </w:r>
          </w:p>
          <w:p w:rsidR="008D31FC" w:rsidRPr="00626E95" w:rsidRDefault="008D31FC" w:rsidP="009C410F">
            <w:pPr>
              <w:spacing w:after="120" w:line="240" w:lineRule="auto"/>
              <w:jc w:val="center"/>
              <w:rPr>
                <w:rFonts w:ascii="Tahoma" w:hAnsi="Tahoma" w:cs="Tahoma"/>
                <w:sz w:val="14"/>
                <w:szCs w:val="14"/>
                <w:highlight w:val="lightGray"/>
                <w:lang w:eastAsia="ro-RO"/>
              </w:rPr>
            </w:pPr>
          </w:p>
        </w:tc>
      </w:tr>
      <w:tr w:rsidR="00626E95" w:rsidRPr="00626E95" w:rsidTr="0069494A">
        <w:tc>
          <w:tcPr>
            <w:tcW w:w="1242" w:type="dxa"/>
            <w:shd w:val="clear" w:color="auto" w:fill="FFFFFF" w:themeFill="background1"/>
          </w:tcPr>
          <w:p w:rsidR="008D31FC" w:rsidRPr="00626E95" w:rsidRDefault="004D38B9" w:rsidP="00305803">
            <w:pPr>
              <w:pStyle w:val="Frspaiere"/>
              <w:rPr>
                <w:lang w:eastAsia="ro-RO"/>
              </w:rPr>
            </w:pPr>
            <w:r>
              <w:rPr>
                <w:lang w:eastAsia="ro-RO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8D31FC" w:rsidRPr="00626E95" w:rsidRDefault="004D38B9" w:rsidP="00F34DE5">
            <w:pPr>
              <w:pStyle w:val="Frspaiere"/>
              <w:rPr>
                <w:lang w:eastAsia="ro-RO"/>
              </w:rPr>
            </w:pPr>
            <w:r>
              <w:rPr>
                <w:lang w:eastAsia="ro-RO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D31FC" w:rsidRPr="00626E95" w:rsidRDefault="004D38B9" w:rsidP="00F34DE5">
            <w:pPr>
              <w:pStyle w:val="Frspaiere"/>
              <w:rPr>
                <w:lang w:eastAsia="ro-RO"/>
              </w:rPr>
            </w:pPr>
            <w:r>
              <w:rPr>
                <w:lang w:eastAsia="ro-RO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8D31FC" w:rsidRPr="00626E95" w:rsidRDefault="004D38B9" w:rsidP="00F34DE5">
            <w:pPr>
              <w:pStyle w:val="Frspaiere"/>
              <w:rPr>
                <w:lang w:eastAsia="ro-RO"/>
              </w:rPr>
            </w:pPr>
            <w:r>
              <w:rPr>
                <w:lang w:eastAsia="ro-RO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D31FC" w:rsidRPr="00626E95" w:rsidRDefault="00D738C4" w:rsidP="00F34DE5">
            <w:pPr>
              <w:pStyle w:val="Frspaiere"/>
              <w:rPr>
                <w:lang w:eastAsia="ro-RO"/>
              </w:rPr>
            </w:pPr>
            <w:r w:rsidRPr="00626E95">
              <w:rPr>
                <w:lang w:eastAsia="ro-RO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D31FC" w:rsidRPr="00626E95" w:rsidRDefault="004D38B9" w:rsidP="00F34DE5">
            <w:pPr>
              <w:pStyle w:val="Frspaiere"/>
              <w:rPr>
                <w:lang w:eastAsia="ro-RO"/>
              </w:rPr>
            </w:pPr>
            <w:r>
              <w:rPr>
                <w:lang w:eastAsia="ro-RO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8D31FC" w:rsidRPr="00626E95" w:rsidRDefault="004D38B9" w:rsidP="00F34DE5">
            <w:pPr>
              <w:pStyle w:val="Frspaiere"/>
              <w:rPr>
                <w:lang w:eastAsia="ro-RO"/>
              </w:rPr>
            </w:pPr>
            <w:r>
              <w:rPr>
                <w:lang w:eastAsia="ro-R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8D31FC" w:rsidRPr="00626E95" w:rsidRDefault="00954485" w:rsidP="00F34DE5">
            <w:pPr>
              <w:pStyle w:val="Frspaiere"/>
              <w:rPr>
                <w:lang w:eastAsia="ro-RO"/>
              </w:rPr>
            </w:pPr>
            <w:r w:rsidRPr="00626E95">
              <w:rPr>
                <w:lang w:eastAsia="ro-RO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D31FC" w:rsidRPr="00626E95" w:rsidRDefault="004D38B9" w:rsidP="00F34DE5">
            <w:pPr>
              <w:pStyle w:val="Frspaiere"/>
              <w:rPr>
                <w:lang w:eastAsia="ro-RO"/>
              </w:rPr>
            </w:pPr>
            <w:r>
              <w:rPr>
                <w:lang w:eastAsia="ro-RO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D31FC" w:rsidRPr="00626E95" w:rsidRDefault="006F0965" w:rsidP="00F34DE5">
            <w:pPr>
              <w:pStyle w:val="Frspaiere"/>
              <w:rPr>
                <w:lang w:eastAsia="ro-RO"/>
              </w:rPr>
            </w:pPr>
            <w:r>
              <w:rPr>
                <w:lang w:eastAsia="ro-RO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D31FC" w:rsidRPr="00626E95" w:rsidRDefault="004D38B9" w:rsidP="00F34DE5">
            <w:pPr>
              <w:pStyle w:val="Frspaiere"/>
              <w:rPr>
                <w:lang w:eastAsia="ro-RO"/>
              </w:rPr>
            </w:pPr>
            <w:r>
              <w:rPr>
                <w:lang w:eastAsia="ro-RO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D31FC" w:rsidRPr="00626E95" w:rsidRDefault="00305803" w:rsidP="00F34DE5">
            <w:pPr>
              <w:pStyle w:val="Frspaiere"/>
              <w:rPr>
                <w:lang w:eastAsia="ro-RO"/>
              </w:rPr>
            </w:pPr>
            <w:r w:rsidRPr="00626E95">
              <w:rPr>
                <w:lang w:eastAsia="ro-RO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D31FC" w:rsidRPr="00626E95" w:rsidRDefault="00954485" w:rsidP="00F34DE5">
            <w:pPr>
              <w:pStyle w:val="Frspaiere"/>
              <w:rPr>
                <w:lang w:eastAsia="ro-RO"/>
              </w:rPr>
            </w:pPr>
            <w:r w:rsidRPr="00626E95">
              <w:rPr>
                <w:lang w:eastAsia="ro-RO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D31FC" w:rsidRPr="00626E95" w:rsidRDefault="006F0965" w:rsidP="0069494A">
            <w:pPr>
              <w:pStyle w:val="Frspaiere"/>
              <w:rPr>
                <w:rFonts w:ascii="Tahoma" w:hAnsi="Tahoma" w:cs="Tahoma"/>
                <w:b/>
                <w:sz w:val="14"/>
                <w:szCs w:val="14"/>
                <w:lang w:eastAsia="ro-RO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eastAsia="ro-RO"/>
              </w:rPr>
              <w:t>3</w:t>
            </w:r>
            <w:r w:rsidR="00DD7C55" w:rsidRPr="00626E95">
              <w:rPr>
                <w:rFonts w:ascii="Tahoma" w:hAnsi="Tahoma" w:cs="Tahoma"/>
                <w:b/>
                <w:sz w:val="14"/>
                <w:szCs w:val="14"/>
                <w:lang w:eastAsia="ro-RO"/>
              </w:rPr>
              <w:t xml:space="preserve"> : </w:t>
            </w:r>
          </w:p>
          <w:p w:rsidR="0069494A" w:rsidRPr="00626E95" w:rsidRDefault="0069494A" w:rsidP="0069494A">
            <w:pPr>
              <w:pStyle w:val="Frspaiere"/>
              <w:rPr>
                <w:rFonts w:ascii="Tahoma" w:hAnsi="Tahoma" w:cs="Tahoma"/>
                <w:b/>
                <w:sz w:val="14"/>
                <w:szCs w:val="14"/>
                <w:lang w:eastAsia="ro-RO"/>
              </w:rPr>
            </w:pPr>
          </w:p>
          <w:p w:rsidR="006F0965" w:rsidRPr="00A62C57" w:rsidRDefault="006F0965" w:rsidP="0069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>1</w:t>
            </w:r>
            <w:r w:rsidR="00142295"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 – se solicită </w:t>
            </w:r>
            <w:r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relații privind H.C.L.-urile </w:t>
            </w:r>
            <w:r w:rsidR="00142295"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emise  </w:t>
            </w:r>
            <w:r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de </w:t>
            </w:r>
            <w:r w:rsidR="00142295" w:rsidRPr="00A62C57">
              <w:rPr>
                <w:rFonts w:ascii="Tahoma" w:hAnsi="Tahoma" w:cs="Tahoma"/>
                <w:iCs/>
                <w:sz w:val="16"/>
                <w:szCs w:val="16"/>
              </w:rPr>
              <w:t>U.AT.-uri din jud. Tulcea</w:t>
            </w:r>
            <w:r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 privind impozitele si taxele locale;</w:t>
            </w:r>
          </w:p>
          <w:p w:rsidR="006F0965" w:rsidRPr="00A62C57" w:rsidRDefault="006F0965" w:rsidP="0069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1 – </w:t>
            </w:r>
            <w:r w:rsidR="00F832FA" w:rsidRPr="00A62C57">
              <w:rPr>
                <w:rFonts w:ascii="Tahoma" w:hAnsi="Tahoma" w:cs="Tahoma"/>
                <w:iCs/>
                <w:sz w:val="16"/>
                <w:szCs w:val="16"/>
              </w:rPr>
              <w:t>relații</w:t>
            </w:r>
            <w:r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 imobile din mun. Tulcea;</w:t>
            </w:r>
          </w:p>
          <w:p w:rsidR="00FF48F5" w:rsidRPr="006F0965" w:rsidRDefault="006F0965" w:rsidP="006F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color w:val="FF0000"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>1 – date privind despăgubirile acordate in urma inundațiilor din anul 2010.</w:t>
            </w:r>
          </w:p>
        </w:tc>
      </w:tr>
    </w:tbl>
    <w:p w:rsidR="0069494A" w:rsidRPr="00626E95" w:rsidRDefault="0069494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69494A" w:rsidRPr="00626E95" w:rsidRDefault="0069494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626E95" w:rsidRPr="00626E95" w:rsidRDefault="00626E9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3. Menţionaţi principalele cauze pentru care anumite răspunsuri nu au fost transmise în termenul legal:</w:t>
      </w:r>
    </w:p>
    <w:p w:rsidR="00F51814" w:rsidRPr="00626E95" w:rsidRDefault="005152A4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   </w:t>
      </w:r>
    </w:p>
    <w:p w:rsidR="001C07C2" w:rsidRPr="00626E95" w:rsidRDefault="00F51814" w:rsidP="001C0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</w:t>
      </w:r>
      <w:r w:rsidR="001C07C2" w:rsidRPr="00626E95">
        <w:rPr>
          <w:rFonts w:ascii="Tahoma" w:hAnsi="Tahoma" w:cs="Tahoma"/>
          <w:iCs/>
        </w:rPr>
        <w:t>Nu a fost cazul.</w:t>
      </w:r>
    </w:p>
    <w:p w:rsidR="005152A4" w:rsidRPr="00626E95" w:rsidRDefault="005152A4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B426A5" w:rsidRPr="00626E95" w:rsidRDefault="00B426A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4. Ce măsuri au fost luate pentru ca această problemă să fie rezolvată?</w:t>
      </w:r>
    </w:p>
    <w:p w:rsidR="00F51814" w:rsidRPr="00626E95" w:rsidRDefault="005152A4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   </w:t>
      </w:r>
    </w:p>
    <w:p w:rsidR="003C5DAD" w:rsidRDefault="00910C5D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</w:t>
      </w:r>
      <w:r w:rsidR="005152A4" w:rsidRPr="00626E95">
        <w:rPr>
          <w:rFonts w:ascii="Tahoma" w:hAnsi="Tahoma" w:cs="Tahoma"/>
          <w:iCs/>
        </w:rPr>
        <w:t xml:space="preserve"> Nu a fost cazul.</w:t>
      </w:r>
    </w:p>
    <w:p w:rsidR="00A62C57" w:rsidRDefault="00A62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A62C57" w:rsidRDefault="00A62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A62C57" w:rsidRPr="00626E95" w:rsidRDefault="00A62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C77BA" w:rsidRPr="00626E95" w:rsidRDefault="00CC77B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tbl>
      <w:tblPr>
        <w:tblStyle w:val="Tabelgril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43"/>
        <w:gridCol w:w="1535"/>
        <w:gridCol w:w="1535"/>
        <w:gridCol w:w="1535"/>
        <w:gridCol w:w="1535"/>
        <w:gridCol w:w="1364"/>
        <w:gridCol w:w="1417"/>
        <w:gridCol w:w="1276"/>
        <w:gridCol w:w="1701"/>
        <w:gridCol w:w="1417"/>
      </w:tblGrid>
      <w:tr w:rsidR="00626E95" w:rsidRPr="00626E95" w:rsidTr="002B4D27">
        <w:tc>
          <w:tcPr>
            <w:tcW w:w="1143" w:type="dxa"/>
            <w:vMerge w:val="restart"/>
          </w:tcPr>
          <w:p w:rsidR="005152A4" w:rsidRPr="00626E95" w:rsidRDefault="005152A4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5. Număr de solicitări respinse</w:t>
            </w:r>
          </w:p>
        </w:tc>
        <w:tc>
          <w:tcPr>
            <w:tcW w:w="4605" w:type="dxa"/>
            <w:gridSpan w:val="3"/>
          </w:tcPr>
          <w:p w:rsidR="005152A4" w:rsidRPr="00626E95" w:rsidRDefault="005152A4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Motivul respingerii</w:t>
            </w:r>
          </w:p>
        </w:tc>
        <w:tc>
          <w:tcPr>
            <w:tcW w:w="8710" w:type="dxa"/>
            <w:gridSpan w:val="6"/>
          </w:tcPr>
          <w:p w:rsidR="005152A4" w:rsidRPr="00626E95" w:rsidRDefault="005152A4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Departajate pe domenii de interes</w:t>
            </w:r>
          </w:p>
        </w:tc>
      </w:tr>
      <w:tr w:rsidR="00626E95" w:rsidRPr="00626E95" w:rsidTr="002B4D27">
        <w:tc>
          <w:tcPr>
            <w:tcW w:w="1143" w:type="dxa"/>
            <w:vMerge/>
          </w:tcPr>
          <w:p w:rsidR="005152A4" w:rsidRPr="00626E95" w:rsidRDefault="005152A4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535" w:type="dxa"/>
          </w:tcPr>
          <w:p w:rsidR="005152A4" w:rsidRPr="00626E95" w:rsidRDefault="005152A4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Exceptate, conform legii</w:t>
            </w:r>
          </w:p>
        </w:tc>
        <w:tc>
          <w:tcPr>
            <w:tcW w:w="1535" w:type="dxa"/>
          </w:tcPr>
          <w:p w:rsidR="005152A4" w:rsidRPr="00626E95" w:rsidRDefault="005152A4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Informații inexistente</w:t>
            </w:r>
          </w:p>
        </w:tc>
        <w:tc>
          <w:tcPr>
            <w:tcW w:w="1535" w:type="dxa"/>
          </w:tcPr>
          <w:p w:rsidR="00174E45" w:rsidRPr="00626E95" w:rsidRDefault="005152A4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Alte motive</w:t>
            </w:r>
          </w:p>
          <w:p w:rsidR="005152A4" w:rsidRPr="00626E95" w:rsidRDefault="005152A4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 xml:space="preserve"> (cu precizarea acestora)</w:t>
            </w:r>
          </w:p>
        </w:tc>
        <w:tc>
          <w:tcPr>
            <w:tcW w:w="1535" w:type="dxa"/>
          </w:tcPr>
          <w:p w:rsidR="005152A4" w:rsidRPr="00626E95" w:rsidRDefault="005152A4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Utilizarea banilor publici (contracte, investiţii, cheltuieli  etc</w:t>
            </w:r>
            <w:r w:rsidR="009D49AC" w:rsidRPr="00626E95">
              <w:rPr>
                <w:rFonts w:ascii="Tahoma" w:hAnsi="Tahoma" w:cs="Tahoma"/>
                <w:iCs/>
                <w:sz w:val="18"/>
                <w:szCs w:val="18"/>
              </w:rPr>
              <w:t>.</w:t>
            </w:r>
            <w:r w:rsidRPr="00626E95"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</w:tc>
        <w:tc>
          <w:tcPr>
            <w:tcW w:w="1364" w:type="dxa"/>
          </w:tcPr>
          <w:p w:rsidR="005152A4" w:rsidRPr="00626E95" w:rsidRDefault="009D49AC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sz w:val="18"/>
                <w:szCs w:val="18"/>
                <w:lang w:eastAsia="ro-RO"/>
              </w:rPr>
              <w:t>Modul de îndeplinire a atribuţiilor instituției publice</w:t>
            </w:r>
          </w:p>
        </w:tc>
        <w:tc>
          <w:tcPr>
            <w:tcW w:w="1417" w:type="dxa"/>
          </w:tcPr>
          <w:p w:rsidR="002B4D27" w:rsidRPr="00626E95" w:rsidRDefault="009D49AC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 xml:space="preserve">Acte </w:t>
            </w:r>
          </w:p>
          <w:p w:rsidR="005152A4" w:rsidRPr="00626E95" w:rsidRDefault="009D49AC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normative, reglementări</w:t>
            </w:r>
          </w:p>
        </w:tc>
        <w:tc>
          <w:tcPr>
            <w:tcW w:w="1276" w:type="dxa"/>
          </w:tcPr>
          <w:p w:rsidR="005152A4" w:rsidRPr="00626E95" w:rsidRDefault="002B4D27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sz w:val="18"/>
                <w:szCs w:val="18"/>
                <w:lang w:eastAsia="ro-RO"/>
              </w:rPr>
              <w:t>Activitatea liderilor instituţiei</w:t>
            </w:r>
          </w:p>
        </w:tc>
        <w:tc>
          <w:tcPr>
            <w:tcW w:w="1701" w:type="dxa"/>
          </w:tcPr>
          <w:p w:rsidR="009D49AC" w:rsidRPr="00626E95" w:rsidRDefault="009D49AC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Informaţii privind modul de aplicare a Legii  nr. 544/2001, cu</w:t>
            </w:r>
          </w:p>
          <w:p w:rsidR="005152A4" w:rsidRPr="00626E95" w:rsidRDefault="009D49AC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completările și modificările ulterioare</w:t>
            </w:r>
          </w:p>
        </w:tc>
        <w:tc>
          <w:tcPr>
            <w:tcW w:w="1417" w:type="dxa"/>
          </w:tcPr>
          <w:p w:rsidR="009D49AC" w:rsidRPr="00626E95" w:rsidRDefault="009D49AC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 xml:space="preserve">Altele </w:t>
            </w:r>
          </w:p>
          <w:p w:rsidR="005152A4" w:rsidRPr="00626E95" w:rsidRDefault="009D49AC" w:rsidP="009D4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626E95">
              <w:rPr>
                <w:rFonts w:ascii="Tahoma" w:hAnsi="Tahoma" w:cs="Tahoma"/>
                <w:iCs/>
                <w:sz w:val="18"/>
                <w:szCs w:val="18"/>
              </w:rPr>
              <w:t>(se precizează care)</w:t>
            </w:r>
          </w:p>
        </w:tc>
      </w:tr>
      <w:tr w:rsidR="00626E95" w:rsidRPr="00626E95" w:rsidTr="002B4D27">
        <w:tc>
          <w:tcPr>
            <w:tcW w:w="1143" w:type="dxa"/>
          </w:tcPr>
          <w:p w:rsidR="005152A4" w:rsidRPr="00626E95" w:rsidRDefault="004D38B9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535" w:type="dxa"/>
          </w:tcPr>
          <w:p w:rsidR="005152A4" w:rsidRPr="00626E95" w:rsidRDefault="00954485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1535" w:type="dxa"/>
          </w:tcPr>
          <w:p w:rsidR="005152A4" w:rsidRPr="00626E95" w:rsidRDefault="004D38B9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1535" w:type="dxa"/>
          </w:tcPr>
          <w:p w:rsidR="005152A4" w:rsidRDefault="004D38B9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2</w:t>
            </w:r>
          </w:p>
          <w:p w:rsidR="00A62C57" w:rsidRDefault="00A62C57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</w:p>
          <w:p w:rsidR="004D38B9" w:rsidRPr="00A62C57" w:rsidRDefault="00F832FA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>(</w:t>
            </w:r>
            <w:r w:rsidR="004D38B9" w:rsidRPr="00A62C57">
              <w:rPr>
                <w:rFonts w:ascii="Tahoma" w:hAnsi="Tahoma" w:cs="Tahoma"/>
                <w:iCs/>
                <w:sz w:val="16"/>
                <w:szCs w:val="16"/>
              </w:rPr>
              <w:t>îndrumați la autoritatea emitentă a documente</w:t>
            </w:r>
            <w:r w:rsidR="00A62C57">
              <w:rPr>
                <w:rFonts w:ascii="Tahoma" w:hAnsi="Tahoma" w:cs="Tahoma"/>
                <w:iCs/>
                <w:sz w:val="16"/>
                <w:szCs w:val="16"/>
              </w:rPr>
              <w:t>l</w:t>
            </w:r>
            <w:r w:rsidR="004D38B9" w:rsidRPr="00A62C57">
              <w:rPr>
                <w:rFonts w:ascii="Tahoma" w:hAnsi="Tahoma" w:cs="Tahoma"/>
                <w:iCs/>
                <w:sz w:val="16"/>
                <w:szCs w:val="16"/>
              </w:rPr>
              <w:t>or solicitate</w:t>
            </w:r>
            <w:r w:rsidRPr="00A62C57">
              <w:rPr>
                <w:rFonts w:ascii="Tahoma" w:hAnsi="Tahoma" w:cs="Tahoma"/>
                <w:iCs/>
                <w:sz w:val="16"/>
                <w:szCs w:val="16"/>
              </w:rPr>
              <w:t>)</w:t>
            </w:r>
          </w:p>
          <w:p w:rsidR="0005373C" w:rsidRPr="00626E95" w:rsidRDefault="0005373C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</w:p>
          <w:p w:rsidR="0005373C" w:rsidRPr="00626E95" w:rsidRDefault="0005373C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35" w:type="dxa"/>
          </w:tcPr>
          <w:p w:rsidR="005152A4" w:rsidRPr="00626E95" w:rsidRDefault="00954485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1364" w:type="dxa"/>
          </w:tcPr>
          <w:p w:rsidR="005152A4" w:rsidRPr="00626E95" w:rsidRDefault="00954485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1417" w:type="dxa"/>
          </w:tcPr>
          <w:p w:rsidR="005152A4" w:rsidRPr="00626E95" w:rsidRDefault="00954485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1276" w:type="dxa"/>
          </w:tcPr>
          <w:p w:rsidR="005152A4" w:rsidRPr="00626E95" w:rsidRDefault="00954485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1701" w:type="dxa"/>
          </w:tcPr>
          <w:p w:rsidR="005152A4" w:rsidRPr="00626E95" w:rsidRDefault="00954485" w:rsidP="00A110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</w:rPr>
            </w:pPr>
            <w:r w:rsidRPr="00626E95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1417" w:type="dxa"/>
          </w:tcPr>
          <w:p w:rsidR="005152A4" w:rsidRPr="00626E95" w:rsidRDefault="004D38B9" w:rsidP="001014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Cs/>
                <w:sz w:val="16"/>
                <w:szCs w:val="16"/>
              </w:rPr>
              <w:t>5</w:t>
            </w:r>
            <w:r w:rsidR="00435778" w:rsidRPr="00626E95">
              <w:rPr>
                <w:rFonts w:ascii="Tahoma" w:hAnsi="Tahoma" w:cs="Tahoma"/>
                <w:b/>
                <w:iCs/>
                <w:sz w:val="16"/>
                <w:szCs w:val="16"/>
              </w:rPr>
              <w:t>:</w:t>
            </w:r>
            <w:r w:rsidR="00D457E6" w:rsidRPr="00626E95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</w:t>
            </w:r>
          </w:p>
          <w:p w:rsidR="00142295" w:rsidRPr="00A62C57" w:rsidRDefault="00142295" w:rsidP="0014229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2 – relații imobile din </w:t>
            </w:r>
            <w:r w:rsidR="00F832FA" w:rsidRPr="00A62C57">
              <w:rPr>
                <w:rFonts w:ascii="Tahoma" w:hAnsi="Tahoma" w:cs="Tahoma"/>
                <w:iCs/>
                <w:sz w:val="16"/>
                <w:szCs w:val="16"/>
              </w:rPr>
              <w:t>mun.</w:t>
            </w:r>
            <w:r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 Tulcea;</w:t>
            </w:r>
          </w:p>
          <w:p w:rsidR="00F832FA" w:rsidRPr="00A62C57" w:rsidRDefault="00142295" w:rsidP="00F832F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1 – </w:t>
            </w:r>
            <w:proofErr w:type="spellStart"/>
            <w:r w:rsidR="00F832FA" w:rsidRPr="00A62C57">
              <w:rPr>
                <w:rFonts w:ascii="Tahoma" w:hAnsi="Tahoma" w:cs="Tahoma"/>
                <w:iCs/>
                <w:sz w:val="16"/>
                <w:szCs w:val="16"/>
              </w:rPr>
              <w:t>ref</w:t>
            </w:r>
            <w:proofErr w:type="spellEnd"/>
            <w:r w:rsidR="00F832FA" w:rsidRPr="00A62C57">
              <w:rPr>
                <w:rFonts w:ascii="Tahoma" w:hAnsi="Tahoma" w:cs="Tahoma"/>
                <w:iCs/>
                <w:sz w:val="16"/>
                <w:szCs w:val="16"/>
              </w:rPr>
              <w:t>. la denumiri străzi;</w:t>
            </w:r>
          </w:p>
          <w:p w:rsidR="00142295" w:rsidRPr="00A62C57" w:rsidRDefault="00F832FA" w:rsidP="00F832F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  <w:r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2 - </w:t>
            </w:r>
            <w:r w:rsidR="00142295" w:rsidRPr="00A62C57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A62C57">
              <w:rPr>
                <w:rFonts w:ascii="Tahoma" w:hAnsi="Tahoma" w:cs="Tahoma"/>
                <w:iCs/>
                <w:sz w:val="16"/>
                <w:szCs w:val="16"/>
              </w:rPr>
              <w:t>se solicită copii acte emise de  U.AT.-uri din jud. Tulcea</w:t>
            </w:r>
          </w:p>
          <w:p w:rsidR="00142295" w:rsidRPr="00626E95" w:rsidRDefault="00142295" w:rsidP="0014229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CC77BA" w:rsidRPr="00626E95" w:rsidRDefault="00CC77B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</w:t>
      </w:r>
      <w:r w:rsidR="00D41144" w:rsidRPr="00626E95">
        <w:rPr>
          <w:rFonts w:ascii="Tahoma" w:hAnsi="Tahoma" w:cs="Tahoma"/>
          <w:iCs/>
        </w:rPr>
        <w:t xml:space="preserve">   </w:t>
      </w:r>
      <w:r w:rsidRPr="00626E95">
        <w:rPr>
          <w:rFonts w:ascii="Tahoma" w:hAnsi="Tahoma" w:cs="Tahoma"/>
          <w:iCs/>
        </w:rPr>
        <w:t xml:space="preserve"> 5.1 Informaţiile solicitate nefurnizate pentru motivul exceptării acestora conform legii: (enumerarea numelor documentelor/informaţiilor solicitate):</w:t>
      </w:r>
    </w:p>
    <w:p w:rsidR="00F51814" w:rsidRPr="00626E95" w:rsidRDefault="0087230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 </w:t>
      </w:r>
    </w:p>
    <w:p w:rsidR="009D49AC" w:rsidRPr="00626E95" w:rsidRDefault="00F51814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 </w:t>
      </w:r>
      <w:r w:rsidR="009D49AC" w:rsidRPr="00626E95">
        <w:rPr>
          <w:rFonts w:ascii="Tahoma" w:hAnsi="Tahoma" w:cs="Tahoma"/>
          <w:iCs/>
        </w:rPr>
        <w:t>Nu a fost cazul.</w:t>
      </w:r>
    </w:p>
    <w:p w:rsidR="00EC5B45" w:rsidRPr="00626E95" w:rsidRDefault="00EC5B4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4E4C57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</w:t>
      </w:r>
    </w:p>
    <w:p w:rsidR="004E4C57" w:rsidRDefault="004E4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4E4C57" w:rsidRDefault="004E4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6. Reclamaţii administrative şi plângeri în instanţă</w:t>
      </w:r>
    </w:p>
    <w:p w:rsidR="00872305" w:rsidRPr="00626E95" w:rsidRDefault="00872305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19"/>
        <w:gridCol w:w="1919"/>
        <w:gridCol w:w="1919"/>
        <w:gridCol w:w="1237"/>
      </w:tblGrid>
      <w:tr w:rsidR="00626E95" w:rsidRPr="00626E95" w:rsidTr="00642A9C">
        <w:trPr>
          <w:jc w:val="center"/>
        </w:trPr>
        <w:tc>
          <w:tcPr>
            <w:tcW w:w="7676" w:type="dxa"/>
            <w:gridSpan w:val="4"/>
          </w:tcPr>
          <w:p w:rsidR="00872305" w:rsidRPr="00626E95" w:rsidRDefault="00872305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 xml:space="preserve">6.1. Numărul de reclamaţii administrative la adresa instituţiei publice în baza Legii nr. 544/2001, cu modificările şi completările ulterioare                                   </w:t>
            </w:r>
          </w:p>
        </w:tc>
        <w:tc>
          <w:tcPr>
            <w:tcW w:w="6994" w:type="dxa"/>
            <w:gridSpan w:val="4"/>
          </w:tcPr>
          <w:p w:rsidR="00872305" w:rsidRPr="00626E95" w:rsidRDefault="00872305" w:rsidP="0087230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 xml:space="preserve">6.2. Numărul de plângeri în instanţă  la adresa instituţiei în baza Legii nr. 544/2001, cu modificările şi completările ulterioare                                   </w:t>
            </w:r>
          </w:p>
        </w:tc>
      </w:tr>
      <w:tr w:rsidR="00626E95" w:rsidRPr="00626E95" w:rsidTr="00642A9C">
        <w:trPr>
          <w:jc w:val="center"/>
        </w:trPr>
        <w:tc>
          <w:tcPr>
            <w:tcW w:w="1919" w:type="dxa"/>
          </w:tcPr>
          <w:p w:rsidR="00872305" w:rsidRPr="00626E95" w:rsidRDefault="00872305" w:rsidP="00425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Soluţionate favorabil</w:t>
            </w:r>
          </w:p>
        </w:tc>
        <w:tc>
          <w:tcPr>
            <w:tcW w:w="1919" w:type="dxa"/>
          </w:tcPr>
          <w:p w:rsidR="00872305" w:rsidRPr="00626E95" w:rsidRDefault="00872305" w:rsidP="00425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Respinse</w:t>
            </w:r>
          </w:p>
        </w:tc>
        <w:tc>
          <w:tcPr>
            <w:tcW w:w="1919" w:type="dxa"/>
          </w:tcPr>
          <w:p w:rsidR="00872305" w:rsidRPr="00626E95" w:rsidRDefault="00872305" w:rsidP="00425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În curs de soluţionare</w:t>
            </w:r>
          </w:p>
        </w:tc>
        <w:tc>
          <w:tcPr>
            <w:tcW w:w="1919" w:type="dxa"/>
          </w:tcPr>
          <w:p w:rsidR="00872305" w:rsidRPr="00626E95" w:rsidRDefault="00872305" w:rsidP="00425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Total</w:t>
            </w:r>
          </w:p>
        </w:tc>
        <w:tc>
          <w:tcPr>
            <w:tcW w:w="1919" w:type="dxa"/>
          </w:tcPr>
          <w:p w:rsidR="00872305" w:rsidRPr="00626E95" w:rsidRDefault="00425047" w:rsidP="00425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Soluţionate favorabil</w:t>
            </w:r>
          </w:p>
        </w:tc>
        <w:tc>
          <w:tcPr>
            <w:tcW w:w="1919" w:type="dxa"/>
          </w:tcPr>
          <w:p w:rsidR="00872305" w:rsidRPr="00626E95" w:rsidRDefault="00425047" w:rsidP="00425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Respinse</w:t>
            </w:r>
          </w:p>
        </w:tc>
        <w:tc>
          <w:tcPr>
            <w:tcW w:w="1919" w:type="dxa"/>
          </w:tcPr>
          <w:p w:rsidR="00872305" w:rsidRPr="00626E95" w:rsidRDefault="00425047" w:rsidP="00425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În curs de soluţionare</w:t>
            </w:r>
          </w:p>
        </w:tc>
        <w:tc>
          <w:tcPr>
            <w:tcW w:w="1237" w:type="dxa"/>
          </w:tcPr>
          <w:p w:rsidR="00872305" w:rsidRPr="00626E95" w:rsidRDefault="00425047" w:rsidP="00425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Total</w:t>
            </w:r>
          </w:p>
        </w:tc>
      </w:tr>
      <w:tr w:rsidR="00626E95" w:rsidRPr="00626E95" w:rsidTr="00642A9C">
        <w:trPr>
          <w:jc w:val="center"/>
        </w:trPr>
        <w:tc>
          <w:tcPr>
            <w:tcW w:w="1919" w:type="dxa"/>
          </w:tcPr>
          <w:p w:rsidR="00872305" w:rsidRPr="00626E95" w:rsidRDefault="003C212C" w:rsidP="003C21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72305" w:rsidRPr="00626E95" w:rsidRDefault="003C212C" w:rsidP="003C21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72305" w:rsidRPr="00626E95" w:rsidRDefault="003C212C" w:rsidP="003C21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72305" w:rsidRPr="00626E95" w:rsidRDefault="003C212C" w:rsidP="003C21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72305" w:rsidRPr="00626E95" w:rsidRDefault="003C212C" w:rsidP="003C21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72305" w:rsidRPr="00626E95" w:rsidRDefault="003C212C" w:rsidP="003C21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72305" w:rsidRPr="00626E95" w:rsidRDefault="003C212C" w:rsidP="003C21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872305" w:rsidRPr="00626E95" w:rsidRDefault="003C212C" w:rsidP="003C21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</w:t>
            </w:r>
          </w:p>
        </w:tc>
      </w:tr>
    </w:tbl>
    <w:p w:rsidR="004E4C57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</w:p>
    <w:p w:rsidR="004E4C57" w:rsidRDefault="004E4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4E4C57" w:rsidRDefault="004E4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4E4C57" w:rsidRDefault="004E4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4E4C57" w:rsidRDefault="004E4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lastRenderedPageBreak/>
        <w:t>7. Managementul procesului de comunicare a informaţiilor de interes public</w:t>
      </w:r>
    </w:p>
    <w:p w:rsidR="00425047" w:rsidRPr="00626E95" w:rsidRDefault="0042504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3094"/>
        <w:gridCol w:w="3916"/>
        <w:gridCol w:w="3231"/>
        <w:gridCol w:w="4210"/>
      </w:tblGrid>
      <w:tr w:rsidR="00626E95" w:rsidRPr="00626E95" w:rsidTr="000F5AEE">
        <w:tc>
          <w:tcPr>
            <w:tcW w:w="14600" w:type="dxa"/>
            <w:gridSpan w:val="4"/>
          </w:tcPr>
          <w:p w:rsidR="00425047" w:rsidRPr="00626E95" w:rsidRDefault="00425047" w:rsidP="00425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7.1. Costuri</w:t>
            </w:r>
          </w:p>
        </w:tc>
      </w:tr>
      <w:tr w:rsidR="00626E95" w:rsidRPr="00626E95" w:rsidTr="000F5AEE">
        <w:tc>
          <w:tcPr>
            <w:tcW w:w="3118" w:type="dxa"/>
          </w:tcPr>
          <w:p w:rsidR="00425047" w:rsidRPr="00626E95" w:rsidRDefault="00425047" w:rsidP="005007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Costuri totale de funcţionare ale compartimentului</w:t>
            </w:r>
          </w:p>
        </w:tc>
        <w:tc>
          <w:tcPr>
            <w:tcW w:w="3969" w:type="dxa"/>
          </w:tcPr>
          <w:p w:rsidR="00425047" w:rsidRPr="00626E95" w:rsidRDefault="00425047" w:rsidP="005007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Sume încasate din serviciul de copiere</w:t>
            </w:r>
          </w:p>
        </w:tc>
        <w:tc>
          <w:tcPr>
            <w:tcW w:w="3261" w:type="dxa"/>
          </w:tcPr>
          <w:p w:rsidR="000F5AEE" w:rsidRPr="00626E95" w:rsidRDefault="00146F53" w:rsidP="005007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Contravaloarea serviciului de</w:t>
            </w:r>
            <w:r w:rsidR="00F51814" w:rsidRPr="00626E95">
              <w:rPr>
                <w:rFonts w:ascii="Tahoma" w:hAnsi="Tahoma" w:cs="Tahoma"/>
                <w:iCs/>
                <w:sz w:val="20"/>
                <w:szCs w:val="20"/>
              </w:rPr>
              <w:t xml:space="preserve"> copiere</w:t>
            </w:r>
          </w:p>
          <w:p w:rsidR="00425047" w:rsidRPr="00626E95" w:rsidRDefault="00F51814" w:rsidP="005007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 xml:space="preserve"> (lei/pagină)</w:t>
            </w:r>
          </w:p>
        </w:tc>
        <w:tc>
          <w:tcPr>
            <w:tcW w:w="4252" w:type="dxa"/>
          </w:tcPr>
          <w:p w:rsidR="00425047" w:rsidRPr="00626E95" w:rsidRDefault="00F51814" w:rsidP="005007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Care este documentul care stă la baza stabilirii contravalorii serviciului de copiere ?</w:t>
            </w:r>
          </w:p>
        </w:tc>
      </w:tr>
      <w:tr w:rsidR="00626E95" w:rsidRPr="00626E95" w:rsidTr="000F5AEE">
        <w:tc>
          <w:tcPr>
            <w:tcW w:w="3118" w:type="dxa"/>
          </w:tcPr>
          <w:p w:rsidR="00425047" w:rsidRPr="00626E95" w:rsidRDefault="00425047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F5AEE" w:rsidRPr="00626E95" w:rsidRDefault="000F5AEE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F5AEE" w:rsidRPr="00626E95" w:rsidRDefault="00B0056A" w:rsidP="000F5A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F5AEE" w:rsidRPr="00626E95" w:rsidRDefault="000F5AEE" w:rsidP="005007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F5AEE" w:rsidRPr="00626E95" w:rsidRDefault="000F5AEE" w:rsidP="005007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425047" w:rsidRPr="00626E95" w:rsidRDefault="005007A7" w:rsidP="005007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493C8A" w:rsidRPr="00626E95" w:rsidRDefault="00493C8A" w:rsidP="005007A7">
            <w:pPr>
              <w:tabs>
                <w:tab w:val="left" w:pos="1247"/>
              </w:tabs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5007A7" w:rsidRPr="00626E95" w:rsidRDefault="00BE3B4C" w:rsidP="005007A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- 0,5 lei – hârtie format A.4</w:t>
            </w:r>
          </w:p>
          <w:p w:rsidR="005007A7" w:rsidRPr="00626E95" w:rsidRDefault="00BE3B4C" w:rsidP="005007A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>- 0,6 lei – hârtie format A.3</w:t>
            </w:r>
          </w:p>
          <w:p w:rsidR="00DE13AE" w:rsidRPr="00626E95" w:rsidRDefault="00DE13AE" w:rsidP="005007A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93C8A" w:rsidRPr="00626E95" w:rsidRDefault="00493C8A" w:rsidP="00CE137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5007A7" w:rsidRPr="00626E95" w:rsidRDefault="00493C8A" w:rsidP="00493C8A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626E95">
              <w:rPr>
                <w:rFonts w:ascii="Tahoma" w:hAnsi="Tahoma" w:cs="Tahoma"/>
                <w:iCs/>
                <w:sz w:val="20"/>
                <w:szCs w:val="20"/>
              </w:rPr>
              <w:t xml:space="preserve">- Ordinul Prefectului </w:t>
            </w:r>
            <w:r w:rsidR="005007A7" w:rsidRPr="00626E95">
              <w:rPr>
                <w:rFonts w:ascii="Tahoma" w:hAnsi="Tahoma" w:cs="Tahoma"/>
                <w:iCs/>
                <w:sz w:val="20"/>
                <w:szCs w:val="20"/>
              </w:rPr>
              <w:t>nr.378/</w:t>
            </w:r>
            <w:r w:rsidRPr="00626E95">
              <w:rPr>
                <w:rFonts w:ascii="Tahoma" w:hAnsi="Tahoma" w:cs="Tahoma"/>
                <w:iCs/>
                <w:sz w:val="20"/>
                <w:szCs w:val="20"/>
              </w:rPr>
              <w:t>25.10.</w:t>
            </w:r>
            <w:r w:rsidR="005007A7" w:rsidRPr="00626E95">
              <w:rPr>
                <w:rFonts w:ascii="Tahoma" w:hAnsi="Tahoma" w:cs="Tahoma"/>
                <w:iCs/>
                <w:sz w:val="20"/>
                <w:szCs w:val="20"/>
              </w:rPr>
              <w:t>2016</w:t>
            </w:r>
          </w:p>
        </w:tc>
      </w:tr>
    </w:tbl>
    <w:p w:rsidR="00425047" w:rsidRPr="00626E95" w:rsidRDefault="0042504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425047" w:rsidRDefault="0042504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4E4C57" w:rsidRPr="00626E95" w:rsidRDefault="004E4C57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7.2. Creşterea eficienţei accesului la informaţii de interes public</w:t>
      </w:r>
    </w:p>
    <w:p w:rsidR="00F51814" w:rsidRPr="00626E95" w:rsidRDefault="00F51814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a) Instituţia dumneavoastră deţine un punct de informare/bibliotecă virtuală în care sunt publicate seturi de date de interes public ?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</w:t>
      </w:r>
      <w:r w:rsidR="00F51814" w:rsidRPr="00626E95">
        <w:rPr>
          <w:rFonts w:ascii="Tahoma" w:hAnsi="Tahoma" w:cs="Tahoma"/>
          <w:iCs/>
        </w:rPr>
        <w:t>|X</w:t>
      </w:r>
      <w:r w:rsidRPr="00626E95">
        <w:rPr>
          <w:rFonts w:ascii="Tahoma" w:hAnsi="Tahoma" w:cs="Tahoma"/>
          <w:iCs/>
        </w:rPr>
        <w:t>| Da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_</w:t>
      </w:r>
    </w:p>
    <w:p w:rsidR="0005218C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|_| Nu</w:t>
      </w:r>
    </w:p>
    <w:p w:rsidR="00DE13AE" w:rsidRPr="00626E95" w:rsidRDefault="00DE13AE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332BB0" w:rsidRPr="00626E95" w:rsidRDefault="00332BB0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F51814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b) Enumeraţi punctele pe care le consideraţi necesar a fi îmbunătăţite la nivelul instituţiei dumneavoastră pentru creşterea eficienţei procesului de asigurare a accesului la informaţii de interes public:</w:t>
      </w:r>
    </w:p>
    <w:p w:rsidR="00F51814" w:rsidRPr="00626E95" w:rsidRDefault="00F51814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 </w:t>
      </w:r>
    </w:p>
    <w:p w:rsidR="00F51814" w:rsidRPr="00626E95" w:rsidRDefault="00F51814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         Nu a fost cazul.</w:t>
      </w:r>
    </w:p>
    <w:p w:rsidR="00F51814" w:rsidRPr="00626E95" w:rsidRDefault="00F51814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   c) Enumeraţi măsurile luate pentru îmbunătăţirea procesului de asigurare a accesului la informaţii de interes public:</w:t>
      </w:r>
    </w:p>
    <w:p w:rsidR="00CE137A" w:rsidRPr="00626E95" w:rsidRDefault="00CE137A" w:rsidP="00CE13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</w:rPr>
      </w:pPr>
      <w:r w:rsidRPr="00626E95">
        <w:rPr>
          <w:rFonts w:ascii="Tahoma" w:hAnsi="Tahoma" w:cs="Tahoma"/>
          <w:iCs/>
        </w:rPr>
        <w:t xml:space="preserve"> </w:t>
      </w:r>
    </w:p>
    <w:p w:rsidR="00E22A53" w:rsidRPr="00626E95" w:rsidRDefault="00F51814" w:rsidP="005206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26E95">
        <w:rPr>
          <w:rFonts w:ascii="Tahoma" w:hAnsi="Tahoma" w:cs="Tahoma"/>
          <w:iCs/>
        </w:rPr>
        <w:t xml:space="preserve">             Nu s-a impus luarea unor măsuri.</w:t>
      </w:r>
    </w:p>
    <w:sectPr w:rsidR="00E22A53" w:rsidRPr="00626E95" w:rsidSect="00B42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29" w:rsidRDefault="00F83929">
      <w:pPr>
        <w:spacing w:after="0" w:line="240" w:lineRule="auto"/>
      </w:pPr>
      <w:r>
        <w:separator/>
      </w:r>
    </w:p>
  </w:endnote>
  <w:endnote w:type="continuationSeparator" w:id="0">
    <w:p w:rsidR="00F83929" w:rsidRDefault="00F8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C7" w:rsidRDefault="00F8392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944803"/>
      <w:docPartObj>
        <w:docPartGallery w:val="Page Numbers (Bottom of Page)"/>
        <w:docPartUnique/>
      </w:docPartObj>
    </w:sdtPr>
    <w:sdtEndPr/>
    <w:sdtContent>
      <w:p w:rsidR="004200E5" w:rsidRDefault="004200E5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A8">
          <w:rPr>
            <w:noProof/>
          </w:rPr>
          <w:t>7</w:t>
        </w:r>
        <w:r>
          <w:fldChar w:fldCharType="end"/>
        </w:r>
      </w:p>
    </w:sdtContent>
  </w:sdt>
  <w:p w:rsidR="00C236C7" w:rsidRDefault="00F83929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C7" w:rsidRDefault="00F8392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29" w:rsidRDefault="00F83929">
      <w:pPr>
        <w:spacing w:after="0" w:line="240" w:lineRule="auto"/>
      </w:pPr>
      <w:r>
        <w:separator/>
      </w:r>
    </w:p>
  </w:footnote>
  <w:footnote w:type="continuationSeparator" w:id="0">
    <w:p w:rsidR="00F83929" w:rsidRDefault="00F8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C7" w:rsidRDefault="00F8392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C7" w:rsidRDefault="00F8392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C7" w:rsidRDefault="00F8392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577C"/>
    <w:multiLevelType w:val="hybridMultilevel"/>
    <w:tmpl w:val="88187032"/>
    <w:lvl w:ilvl="0" w:tplc="D2546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504"/>
    <w:multiLevelType w:val="hybridMultilevel"/>
    <w:tmpl w:val="67220838"/>
    <w:lvl w:ilvl="0" w:tplc="73006A02">
      <w:start w:val="1"/>
      <w:numFmt w:val="upperLetter"/>
      <w:lvlText w:val="%1."/>
      <w:lvlJc w:val="left"/>
      <w:pPr>
        <w:ind w:left="93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E9"/>
    <w:rsid w:val="0000177B"/>
    <w:rsid w:val="00007D50"/>
    <w:rsid w:val="0005218C"/>
    <w:rsid w:val="0005373C"/>
    <w:rsid w:val="0006271F"/>
    <w:rsid w:val="00081BAD"/>
    <w:rsid w:val="000917B2"/>
    <w:rsid w:val="0009390D"/>
    <w:rsid w:val="000B1FD9"/>
    <w:rsid w:val="000E58F1"/>
    <w:rsid w:val="000F129E"/>
    <w:rsid w:val="000F5AEE"/>
    <w:rsid w:val="00101443"/>
    <w:rsid w:val="00137564"/>
    <w:rsid w:val="00142295"/>
    <w:rsid w:val="00143A44"/>
    <w:rsid w:val="00144AC8"/>
    <w:rsid w:val="00146F53"/>
    <w:rsid w:val="00155FB5"/>
    <w:rsid w:val="00174E45"/>
    <w:rsid w:val="00176069"/>
    <w:rsid w:val="00190ED0"/>
    <w:rsid w:val="001A3E51"/>
    <w:rsid w:val="001A7AA0"/>
    <w:rsid w:val="001B6CFB"/>
    <w:rsid w:val="001C07C2"/>
    <w:rsid w:val="001C4EB0"/>
    <w:rsid w:val="001D7BA2"/>
    <w:rsid w:val="00211549"/>
    <w:rsid w:val="002178B6"/>
    <w:rsid w:val="00225B1C"/>
    <w:rsid w:val="0024528B"/>
    <w:rsid w:val="00250E04"/>
    <w:rsid w:val="00267141"/>
    <w:rsid w:val="002B1835"/>
    <w:rsid w:val="002B457B"/>
    <w:rsid w:val="002B4D27"/>
    <w:rsid w:val="00305803"/>
    <w:rsid w:val="00305C1A"/>
    <w:rsid w:val="00312885"/>
    <w:rsid w:val="00332BB0"/>
    <w:rsid w:val="00365AB5"/>
    <w:rsid w:val="00371653"/>
    <w:rsid w:val="0039387E"/>
    <w:rsid w:val="003A4266"/>
    <w:rsid w:val="003C212C"/>
    <w:rsid w:val="003C5DAD"/>
    <w:rsid w:val="003D418E"/>
    <w:rsid w:val="003F1F97"/>
    <w:rsid w:val="003F6470"/>
    <w:rsid w:val="003F6BEF"/>
    <w:rsid w:val="0040006A"/>
    <w:rsid w:val="004200E5"/>
    <w:rsid w:val="00425047"/>
    <w:rsid w:val="00430E88"/>
    <w:rsid w:val="00435778"/>
    <w:rsid w:val="0044598D"/>
    <w:rsid w:val="00446AE1"/>
    <w:rsid w:val="0045791B"/>
    <w:rsid w:val="00482F93"/>
    <w:rsid w:val="00493C8A"/>
    <w:rsid w:val="004A781B"/>
    <w:rsid w:val="004B4886"/>
    <w:rsid w:val="004D38B9"/>
    <w:rsid w:val="004E4C57"/>
    <w:rsid w:val="004F4E43"/>
    <w:rsid w:val="005007A7"/>
    <w:rsid w:val="00504427"/>
    <w:rsid w:val="005152A4"/>
    <w:rsid w:val="00520612"/>
    <w:rsid w:val="00534A64"/>
    <w:rsid w:val="00542772"/>
    <w:rsid w:val="00553C8B"/>
    <w:rsid w:val="0056398D"/>
    <w:rsid w:val="005A39E5"/>
    <w:rsid w:val="005F0C71"/>
    <w:rsid w:val="00604BB9"/>
    <w:rsid w:val="00624891"/>
    <w:rsid w:val="00626E95"/>
    <w:rsid w:val="00642A9C"/>
    <w:rsid w:val="00645742"/>
    <w:rsid w:val="00660CE0"/>
    <w:rsid w:val="0069494A"/>
    <w:rsid w:val="006A087B"/>
    <w:rsid w:val="006A2902"/>
    <w:rsid w:val="006A7F32"/>
    <w:rsid w:val="006B3F9E"/>
    <w:rsid w:val="006B4B3F"/>
    <w:rsid w:val="006D0B6A"/>
    <w:rsid w:val="006F0965"/>
    <w:rsid w:val="00704A7F"/>
    <w:rsid w:val="00722D72"/>
    <w:rsid w:val="007365F8"/>
    <w:rsid w:val="00736CA6"/>
    <w:rsid w:val="00756F4E"/>
    <w:rsid w:val="007C518C"/>
    <w:rsid w:val="007E5228"/>
    <w:rsid w:val="008426A8"/>
    <w:rsid w:val="00872305"/>
    <w:rsid w:val="008D31FC"/>
    <w:rsid w:val="008E013A"/>
    <w:rsid w:val="0090483E"/>
    <w:rsid w:val="00905FC0"/>
    <w:rsid w:val="00906E75"/>
    <w:rsid w:val="00910C5D"/>
    <w:rsid w:val="00914FA4"/>
    <w:rsid w:val="00923F3F"/>
    <w:rsid w:val="00954485"/>
    <w:rsid w:val="0096261A"/>
    <w:rsid w:val="009630A6"/>
    <w:rsid w:val="00966C85"/>
    <w:rsid w:val="00983A57"/>
    <w:rsid w:val="00985CDA"/>
    <w:rsid w:val="009C425A"/>
    <w:rsid w:val="009C5879"/>
    <w:rsid w:val="009D49AC"/>
    <w:rsid w:val="009E58D2"/>
    <w:rsid w:val="00A104C3"/>
    <w:rsid w:val="00A11008"/>
    <w:rsid w:val="00A12C98"/>
    <w:rsid w:val="00A15B58"/>
    <w:rsid w:val="00A33D9A"/>
    <w:rsid w:val="00A46E8F"/>
    <w:rsid w:val="00A53588"/>
    <w:rsid w:val="00A62C57"/>
    <w:rsid w:val="00A753A7"/>
    <w:rsid w:val="00A773C6"/>
    <w:rsid w:val="00A8263D"/>
    <w:rsid w:val="00AA2644"/>
    <w:rsid w:val="00AD2980"/>
    <w:rsid w:val="00AD298A"/>
    <w:rsid w:val="00AD70F6"/>
    <w:rsid w:val="00AE1E2F"/>
    <w:rsid w:val="00B0056A"/>
    <w:rsid w:val="00B04A98"/>
    <w:rsid w:val="00B07B95"/>
    <w:rsid w:val="00B426A5"/>
    <w:rsid w:val="00B65514"/>
    <w:rsid w:val="00B67024"/>
    <w:rsid w:val="00BD20B9"/>
    <w:rsid w:val="00BE3B4C"/>
    <w:rsid w:val="00C24A02"/>
    <w:rsid w:val="00C26217"/>
    <w:rsid w:val="00C26913"/>
    <w:rsid w:val="00C26F0E"/>
    <w:rsid w:val="00C36CA6"/>
    <w:rsid w:val="00C6210A"/>
    <w:rsid w:val="00C6740D"/>
    <w:rsid w:val="00C820BC"/>
    <w:rsid w:val="00C938E9"/>
    <w:rsid w:val="00CA1DA0"/>
    <w:rsid w:val="00CC0354"/>
    <w:rsid w:val="00CC77BA"/>
    <w:rsid w:val="00CE137A"/>
    <w:rsid w:val="00CF1AD1"/>
    <w:rsid w:val="00D41144"/>
    <w:rsid w:val="00D457E6"/>
    <w:rsid w:val="00D46007"/>
    <w:rsid w:val="00D628BA"/>
    <w:rsid w:val="00D738C4"/>
    <w:rsid w:val="00D80D6B"/>
    <w:rsid w:val="00D829DE"/>
    <w:rsid w:val="00D83DD1"/>
    <w:rsid w:val="00D90CEC"/>
    <w:rsid w:val="00D927CF"/>
    <w:rsid w:val="00D94D85"/>
    <w:rsid w:val="00D97B55"/>
    <w:rsid w:val="00DA29FF"/>
    <w:rsid w:val="00DB6011"/>
    <w:rsid w:val="00DD7C55"/>
    <w:rsid w:val="00DE0E9E"/>
    <w:rsid w:val="00DE13AE"/>
    <w:rsid w:val="00DE1A49"/>
    <w:rsid w:val="00E05AF2"/>
    <w:rsid w:val="00E229D3"/>
    <w:rsid w:val="00E22A53"/>
    <w:rsid w:val="00E2445E"/>
    <w:rsid w:val="00E42D3C"/>
    <w:rsid w:val="00E764D9"/>
    <w:rsid w:val="00E91C89"/>
    <w:rsid w:val="00E927DE"/>
    <w:rsid w:val="00E92DF7"/>
    <w:rsid w:val="00E958D6"/>
    <w:rsid w:val="00EA244E"/>
    <w:rsid w:val="00EA508A"/>
    <w:rsid w:val="00EB535F"/>
    <w:rsid w:val="00EC5B45"/>
    <w:rsid w:val="00EE2EE0"/>
    <w:rsid w:val="00EF1B78"/>
    <w:rsid w:val="00EF2DEE"/>
    <w:rsid w:val="00F03533"/>
    <w:rsid w:val="00F13273"/>
    <w:rsid w:val="00F34DE5"/>
    <w:rsid w:val="00F51814"/>
    <w:rsid w:val="00F74B9A"/>
    <w:rsid w:val="00F832FA"/>
    <w:rsid w:val="00F83929"/>
    <w:rsid w:val="00FA7CFA"/>
    <w:rsid w:val="00FC44A9"/>
    <w:rsid w:val="00FD55F7"/>
    <w:rsid w:val="00FE1A1D"/>
    <w:rsid w:val="00FF096F"/>
    <w:rsid w:val="00FF48F5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7750E"/>
  <w15:docId w15:val="{811F8879-2929-410D-A511-2BAD6EEF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7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137A"/>
  </w:style>
  <w:style w:type="paragraph" w:styleId="Subsol">
    <w:name w:val="footer"/>
    <w:basedOn w:val="Normal"/>
    <w:link w:val="SubsolCaracter"/>
    <w:uiPriority w:val="99"/>
    <w:unhideWhenUsed/>
    <w:rsid w:val="00CE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137A"/>
  </w:style>
  <w:style w:type="table" w:styleId="Tabelgril">
    <w:name w:val="Table Grid"/>
    <w:basedOn w:val="TabelNormal"/>
    <w:uiPriority w:val="59"/>
    <w:rsid w:val="00C2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F647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4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4AC8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F34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2652-7404-4003-BCF1-800E6765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1252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2020-02-06T07:42:00Z</cp:lastPrinted>
  <dcterms:created xsi:type="dcterms:W3CDTF">2020-02-05T09:57:00Z</dcterms:created>
  <dcterms:modified xsi:type="dcterms:W3CDTF">2020-02-06T07:58:00Z</dcterms:modified>
</cp:coreProperties>
</file>