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3C50C" w14:textId="77777777" w:rsidR="003615B2" w:rsidRPr="005F3D3B" w:rsidRDefault="003615B2">
      <w:pPr>
        <w:pStyle w:val="Heading1"/>
        <w:rPr>
          <w:rFonts w:ascii="Tahoma" w:hAnsi="Tahoma" w:cs="Tahoma"/>
          <w:sz w:val="22"/>
          <w:szCs w:val="22"/>
        </w:rPr>
      </w:pPr>
      <w:r w:rsidRPr="005F3D3B">
        <w:rPr>
          <w:rFonts w:ascii="Tahoma" w:hAnsi="Tahoma" w:cs="Tahoma"/>
          <w:sz w:val="22"/>
          <w:szCs w:val="22"/>
        </w:rPr>
        <w:t>MINISTERUL AFACERILOR INTERNE</w:t>
      </w:r>
    </w:p>
    <w:p w14:paraId="5D2B45A8" w14:textId="3C56C9B5" w:rsidR="008573AC" w:rsidRPr="002A0EB1" w:rsidRDefault="00ED5964" w:rsidP="00E728C3">
      <w:pPr>
        <w:pStyle w:val="Heading1"/>
        <w:rPr>
          <w:rFonts w:ascii="Tahoma" w:hAnsi="Tahoma" w:cs="Tahoma"/>
          <w:bCs/>
          <w:sz w:val="22"/>
          <w:szCs w:val="22"/>
        </w:rPr>
      </w:pPr>
      <w:r w:rsidRPr="002A0EB1">
        <w:rPr>
          <w:rFonts w:ascii="Tahoma" w:hAnsi="Tahoma" w:cs="Tahoma"/>
          <w:bCs/>
          <w:sz w:val="22"/>
          <w:szCs w:val="22"/>
        </w:rPr>
        <w:t>INSTITU</w:t>
      </w:r>
      <w:r w:rsidR="00DB1535">
        <w:rPr>
          <w:rFonts w:ascii="Tahoma" w:hAnsi="Tahoma" w:cs="Tahoma"/>
          <w:bCs/>
          <w:sz w:val="22"/>
          <w:szCs w:val="22"/>
        </w:rPr>
        <w:t>Ț</w:t>
      </w:r>
      <w:r w:rsidRPr="002A0EB1">
        <w:rPr>
          <w:rFonts w:ascii="Tahoma" w:hAnsi="Tahoma" w:cs="Tahoma"/>
          <w:bCs/>
          <w:sz w:val="22"/>
          <w:szCs w:val="22"/>
        </w:rPr>
        <w:t xml:space="preserve">IA  PREFECTULUI </w:t>
      </w:r>
      <w:r w:rsidR="00E728C3" w:rsidRPr="002A0EB1">
        <w:rPr>
          <w:rFonts w:ascii="Tahoma" w:hAnsi="Tahoma" w:cs="Tahoma"/>
          <w:bCs/>
          <w:sz w:val="22"/>
          <w:szCs w:val="22"/>
        </w:rPr>
        <w:t xml:space="preserve"> - JUDE</w:t>
      </w:r>
      <w:r w:rsidR="00DB1535">
        <w:rPr>
          <w:rFonts w:ascii="Tahoma" w:hAnsi="Tahoma" w:cs="Tahoma"/>
          <w:bCs/>
          <w:sz w:val="22"/>
          <w:szCs w:val="22"/>
        </w:rPr>
        <w:t>Ț</w:t>
      </w:r>
      <w:r w:rsidR="00E728C3" w:rsidRPr="002A0EB1">
        <w:rPr>
          <w:rFonts w:ascii="Tahoma" w:hAnsi="Tahoma" w:cs="Tahoma"/>
          <w:bCs/>
          <w:sz w:val="22"/>
          <w:szCs w:val="22"/>
        </w:rPr>
        <w:t>UL</w:t>
      </w:r>
      <w:r w:rsidRPr="002A0EB1">
        <w:rPr>
          <w:rFonts w:ascii="Tahoma" w:hAnsi="Tahoma" w:cs="Tahoma"/>
          <w:bCs/>
          <w:sz w:val="22"/>
          <w:szCs w:val="22"/>
        </w:rPr>
        <w:t xml:space="preserve">  TULCEA </w:t>
      </w:r>
      <w:r w:rsidR="008573AC" w:rsidRPr="002A0EB1">
        <w:rPr>
          <w:rFonts w:ascii="Tahoma" w:hAnsi="Tahoma" w:cs="Tahoma"/>
          <w:bCs/>
          <w:sz w:val="22"/>
          <w:szCs w:val="22"/>
        </w:rPr>
        <w:t xml:space="preserve">                             </w:t>
      </w:r>
      <w:r w:rsidR="003615B2" w:rsidRPr="002A0EB1">
        <w:rPr>
          <w:rFonts w:ascii="Tahoma" w:hAnsi="Tahoma" w:cs="Tahoma"/>
          <w:bCs/>
          <w:sz w:val="22"/>
          <w:szCs w:val="22"/>
        </w:rPr>
        <w:t xml:space="preserve">                                       </w:t>
      </w:r>
      <w:r w:rsidR="008573AC" w:rsidRPr="002A0EB1">
        <w:rPr>
          <w:rFonts w:ascii="Tahoma" w:hAnsi="Tahoma" w:cs="Tahoma"/>
          <w:bCs/>
          <w:sz w:val="22"/>
          <w:szCs w:val="22"/>
        </w:rPr>
        <w:t xml:space="preserve">            </w:t>
      </w:r>
      <w:r w:rsidR="00E728C3" w:rsidRPr="002A0EB1">
        <w:rPr>
          <w:rFonts w:ascii="Tahoma" w:hAnsi="Tahoma" w:cs="Tahoma"/>
          <w:bCs/>
          <w:sz w:val="22"/>
          <w:szCs w:val="22"/>
        </w:rPr>
        <w:t xml:space="preserve">          </w:t>
      </w:r>
    </w:p>
    <w:p w14:paraId="0A4C6D09" w14:textId="77777777" w:rsidR="000617C5" w:rsidRDefault="005E2E60">
      <w:pPr>
        <w:rPr>
          <w:rFonts w:ascii="Tahoma" w:hAnsi="Tahoma" w:cs="Tahoma"/>
          <w:sz w:val="22"/>
          <w:szCs w:val="22"/>
        </w:rPr>
      </w:pPr>
      <w:r w:rsidRPr="002A0EB1">
        <w:rPr>
          <w:rFonts w:ascii="Tahoma" w:hAnsi="Tahoma" w:cs="Tahoma"/>
          <w:sz w:val="22"/>
          <w:szCs w:val="22"/>
        </w:rPr>
        <w:t xml:space="preserve">Serviciul financiar </w:t>
      </w:r>
      <w:r w:rsidR="00935E92" w:rsidRPr="002A0EB1">
        <w:rPr>
          <w:rFonts w:ascii="Tahoma" w:hAnsi="Tahoma" w:cs="Tahoma"/>
          <w:sz w:val="22"/>
          <w:szCs w:val="22"/>
        </w:rPr>
        <w:t>contabil</w:t>
      </w:r>
      <w:r w:rsidRPr="002A0EB1">
        <w:rPr>
          <w:rFonts w:ascii="Tahoma" w:hAnsi="Tahoma" w:cs="Tahoma"/>
          <w:sz w:val="22"/>
          <w:szCs w:val="22"/>
        </w:rPr>
        <w:t>itate</w:t>
      </w:r>
      <w:r w:rsidR="00935E92" w:rsidRPr="002A0EB1">
        <w:rPr>
          <w:rFonts w:ascii="Tahoma" w:hAnsi="Tahoma" w:cs="Tahoma"/>
          <w:sz w:val="22"/>
          <w:szCs w:val="22"/>
        </w:rPr>
        <w:t>,</w:t>
      </w:r>
      <w:r w:rsidR="00A21DE6" w:rsidRPr="002A0EB1">
        <w:rPr>
          <w:rFonts w:ascii="Tahoma" w:hAnsi="Tahoma" w:cs="Tahoma"/>
          <w:sz w:val="22"/>
          <w:szCs w:val="22"/>
        </w:rPr>
        <w:t xml:space="preserve"> </w:t>
      </w:r>
      <w:r w:rsidR="00935E92" w:rsidRPr="002A0EB1">
        <w:rPr>
          <w:rFonts w:ascii="Tahoma" w:hAnsi="Tahoma" w:cs="Tahoma"/>
          <w:sz w:val="22"/>
          <w:szCs w:val="22"/>
        </w:rPr>
        <w:t>resurse umane,</w:t>
      </w:r>
      <w:r w:rsidR="00A21DE6" w:rsidRPr="002A0EB1">
        <w:rPr>
          <w:rFonts w:ascii="Tahoma" w:hAnsi="Tahoma" w:cs="Tahoma"/>
          <w:sz w:val="22"/>
          <w:szCs w:val="22"/>
        </w:rPr>
        <w:t xml:space="preserve"> </w:t>
      </w:r>
      <w:r w:rsidRPr="002A0EB1">
        <w:rPr>
          <w:rFonts w:ascii="Tahoma" w:hAnsi="Tahoma" w:cs="Tahoma"/>
          <w:sz w:val="22"/>
          <w:szCs w:val="22"/>
        </w:rPr>
        <w:t>salarizare</w:t>
      </w:r>
      <w:r w:rsidR="005145A6" w:rsidRPr="002A0EB1">
        <w:rPr>
          <w:rFonts w:ascii="Tahoma" w:hAnsi="Tahoma" w:cs="Tahoma"/>
          <w:sz w:val="22"/>
          <w:szCs w:val="22"/>
        </w:rPr>
        <w:t>,</w:t>
      </w:r>
      <w:r w:rsidR="00A21DE6" w:rsidRPr="002A0EB1">
        <w:rPr>
          <w:rFonts w:ascii="Tahoma" w:hAnsi="Tahoma" w:cs="Tahoma"/>
          <w:sz w:val="22"/>
          <w:szCs w:val="22"/>
        </w:rPr>
        <w:t xml:space="preserve"> </w:t>
      </w:r>
      <w:r w:rsidR="00935E92" w:rsidRPr="002A0EB1">
        <w:rPr>
          <w:rFonts w:ascii="Tahoma" w:hAnsi="Tahoma" w:cs="Tahoma"/>
          <w:sz w:val="22"/>
          <w:szCs w:val="22"/>
        </w:rPr>
        <w:t>administrativ</w:t>
      </w:r>
      <w:r w:rsidR="009174F6">
        <w:rPr>
          <w:rFonts w:ascii="Tahoma" w:hAnsi="Tahoma" w:cs="Tahoma"/>
          <w:sz w:val="22"/>
          <w:szCs w:val="22"/>
        </w:rPr>
        <w:t xml:space="preserve">, </w:t>
      </w:r>
      <w:r w:rsidR="00935E92" w:rsidRPr="002A0EB1">
        <w:rPr>
          <w:rFonts w:ascii="Tahoma" w:hAnsi="Tahoma" w:cs="Tahoma"/>
          <w:sz w:val="22"/>
          <w:szCs w:val="22"/>
        </w:rPr>
        <w:t xml:space="preserve">achiziţii publice </w:t>
      </w:r>
      <w:r w:rsidR="009174F6">
        <w:rPr>
          <w:rFonts w:ascii="Tahoma" w:hAnsi="Tahoma" w:cs="Tahoma"/>
          <w:sz w:val="22"/>
          <w:szCs w:val="22"/>
        </w:rPr>
        <w:t>și informatică</w:t>
      </w:r>
    </w:p>
    <w:p w14:paraId="17C0E67A" w14:textId="4194C68F" w:rsidR="00240D1A" w:rsidRDefault="00935E92">
      <w:pPr>
        <w:rPr>
          <w:rFonts w:ascii="Tahoma" w:hAnsi="Tahoma" w:cs="Tahoma"/>
          <w:sz w:val="22"/>
          <w:szCs w:val="22"/>
        </w:rPr>
      </w:pPr>
      <w:r w:rsidRPr="005F3D3B">
        <w:rPr>
          <w:rFonts w:ascii="Tahoma" w:hAnsi="Tahoma" w:cs="Tahoma"/>
          <w:sz w:val="22"/>
          <w:szCs w:val="22"/>
        </w:rPr>
        <w:t xml:space="preserve">             </w:t>
      </w:r>
    </w:p>
    <w:p w14:paraId="16F2B44C" w14:textId="77777777" w:rsidR="006779F0" w:rsidRDefault="006779F0" w:rsidP="00240D1A">
      <w:pPr>
        <w:tabs>
          <w:tab w:val="left" w:pos="426"/>
        </w:tabs>
        <w:ind w:left="360"/>
        <w:rPr>
          <w:rFonts w:ascii="Tahoma" w:hAnsi="Tahoma" w:cs="Tahoma"/>
          <w:b/>
          <w:sz w:val="22"/>
          <w:szCs w:val="22"/>
        </w:rPr>
      </w:pPr>
    </w:p>
    <w:p w14:paraId="2D4CDFBF" w14:textId="78EBA19F" w:rsidR="00056512" w:rsidRPr="00F07D3E" w:rsidRDefault="00077F41" w:rsidP="00230BE1">
      <w:pPr>
        <w:tabs>
          <w:tab w:val="left" w:pos="426"/>
        </w:tabs>
        <w:ind w:left="360"/>
        <w:jc w:val="center"/>
        <w:rPr>
          <w:rFonts w:ascii="Tahoma" w:hAnsi="Tahoma" w:cs="Tahoma"/>
          <w:b/>
          <w:sz w:val="22"/>
          <w:szCs w:val="22"/>
          <w:u w:val="single"/>
        </w:rPr>
      </w:pPr>
      <w:r w:rsidRPr="00F07D3E">
        <w:rPr>
          <w:rFonts w:ascii="Tahoma" w:hAnsi="Tahoma" w:cs="Tahoma"/>
          <w:b/>
          <w:sz w:val="22"/>
          <w:szCs w:val="22"/>
          <w:u w:val="single"/>
        </w:rPr>
        <w:t>A</w:t>
      </w:r>
      <w:r w:rsidR="00230BE1" w:rsidRPr="00F07D3E">
        <w:rPr>
          <w:rFonts w:ascii="Tahoma" w:hAnsi="Tahoma" w:cs="Tahoma"/>
          <w:b/>
          <w:sz w:val="22"/>
          <w:szCs w:val="22"/>
          <w:u w:val="single"/>
        </w:rPr>
        <w:t>TRIBUȚIILE  OCUPANTULUI POSTULUI</w:t>
      </w:r>
    </w:p>
    <w:p w14:paraId="02A456D0" w14:textId="4F2B866D" w:rsidR="00F07D3E" w:rsidRDefault="00F07D3E" w:rsidP="00230BE1">
      <w:pPr>
        <w:tabs>
          <w:tab w:val="left" w:pos="426"/>
        </w:tabs>
        <w:ind w:left="360"/>
        <w:jc w:val="center"/>
        <w:rPr>
          <w:rFonts w:ascii="Tahoma" w:hAnsi="Tahoma" w:cs="Tahoma"/>
          <w:b/>
          <w:sz w:val="22"/>
          <w:szCs w:val="22"/>
        </w:rPr>
      </w:pPr>
      <w:r>
        <w:rPr>
          <w:rFonts w:ascii="Tahoma" w:hAnsi="Tahoma" w:cs="Tahoma"/>
          <w:b/>
          <w:sz w:val="22"/>
          <w:szCs w:val="22"/>
        </w:rPr>
        <w:t xml:space="preserve">Consilier, clasa Igrad profesional superior, în cadrul </w:t>
      </w:r>
      <w:r w:rsidRPr="00F07D3E">
        <w:rPr>
          <w:rFonts w:ascii="Tahoma" w:hAnsi="Tahoma" w:cs="Tahoma"/>
          <w:b/>
          <w:sz w:val="22"/>
          <w:szCs w:val="22"/>
        </w:rPr>
        <w:t>Compartiment</w:t>
      </w:r>
      <w:r>
        <w:rPr>
          <w:rFonts w:ascii="Tahoma" w:hAnsi="Tahoma" w:cs="Tahoma"/>
          <w:b/>
          <w:sz w:val="22"/>
          <w:szCs w:val="22"/>
        </w:rPr>
        <w:t>ului</w:t>
      </w:r>
      <w:r w:rsidRPr="00F07D3E">
        <w:rPr>
          <w:rFonts w:ascii="Tahoma" w:hAnsi="Tahoma" w:cs="Tahoma"/>
          <w:b/>
          <w:sz w:val="22"/>
          <w:szCs w:val="22"/>
        </w:rPr>
        <w:t xml:space="preserve"> financiar contabilitate, achiziţii publice și informatică      </w:t>
      </w:r>
    </w:p>
    <w:p w14:paraId="26B70017" w14:textId="558B35A4" w:rsidR="00CC4CFC" w:rsidRDefault="00CC4CFC" w:rsidP="00230BE1">
      <w:pPr>
        <w:tabs>
          <w:tab w:val="left" w:pos="426"/>
        </w:tabs>
        <w:ind w:left="360"/>
        <w:jc w:val="center"/>
        <w:rPr>
          <w:rFonts w:ascii="Tahoma" w:hAnsi="Tahoma" w:cs="Tahoma"/>
          <w:b/>
          <w:sz w:val="22"/>
          <w:szCs w:val="22"/>
        </w:rPr>
      </w:pPr>
    </w:p>
    <w:p w14:paraId="5895B2C3" w14:textId="77777777" w:rsidR="00CC4CFC" w:rsidRDefault="00CC4CFC" w:rsidP="00230BE1">
      <w:pPr>
        <w:tabs>
          <w:tab w:val="left" w:pos="426"/>
        </w:tabs>
        <w:ind w:left="360"/>
        <w:jc w:val="center"/>
        <w:rPr>
          <w:rFonts w:ascii="Tahoma" w:hAnsi="Tahoma" w:cs="Tahoma"/>
          <w:b/>
          <w:sz w:val="22"/>
          <w:szCs w:val="22"/>
        </w:rPr>
      </w:pPr>
    </w:p>
    <w:p w14:paraId="3132E8CB" w14:textId="449927AB" w:rsidR="00230BE1" w:rsidRPr="00230BE1" w:rsidRDefault="00230BE1" w:rsidP="00230BE1">
      <w:pPr>
        <w:tabs>
          <w:tab w:val="left" w:pos="426"/>
        </w:tabs>
        <w:ind w:left="360"/>
        <w:rPr>
          <w:rFonts w:ascii="Tahoma" w:hAnsi="Tahoma" w:cs="Tahoma"/>
          <w:b/>
          <w:sz w:val="22"/>
          <w:szCs w:val="22"/>
        </w:rPr>
      </w:pPr>
      <w:r>
        <w:rPr>
          <w:rFonts w:ascii="Tahoma" w:hAnsi="Tahoma" w:cs="Tahoma"/>
          <w:b/>
          <w:sz w:val="22"/>
          <w:szCs w:val="22"/>
        </w:rPr>
        <w:t xml:space="preserve"> I . </w:t>
      </w:r>
      <w:r w:rsidRPr="00230BE1">
        <w:rPr>
          <w:rFonts w:ascii="Tahoma" w:hAnsi="Tahoma" w:cs="Tahoma"/>
          <w:b/>
          <w:sz w:val="22"/>
          <w:szCs w:val="22"/>
        </w:rPr>
        <w:t xml:space="preserve">Atribuțiile  în domeniul informatic și al tehnicii de calcul </w:t>
      </w:r>
    </w:p>
    <w:p w14:paraId="65F52CFF" w14:textId="09CC3265" w:rsidR="008733B2" w:rsidRDefault="008733B2" w:rsidP="009718C9">
      <w:pPr>
        <w:tabs>
          <w:tab w:val="left" w:pos="426"/>
        </w:tabs>
        <w:ind w:left="360"/>
        <w:jc w:val="center"/>
        <w:rPr>
          <w:rFonts w:ascii="Tahoma" w:hAnsi="Tahoma" w:cs="Tahoma"/>
          <w:b/>
          <w:sz w:val="22"/>
          <w:szCs w:val="22"/>
        </w:rPr>
      </w:pPr>
    </w:p>
    <w:tbl>
      <w:tblPr>
        <w:tblStyle w:val="TableGrid"/>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9072"/>
      </w:tblGrid>
      <w:tr w:rsidR="00CF7669" w14:paraId="002E5080" w14:textId="77777777" w:rsidTr="008C0032">
        <w:trPr>
          <w:trHeight w:val="1149"/>
        </w:trPr>
        <w:tc>
          <w:tcPr>
            <w:tcW w:w="709" w:type="dxa"/>
          </w:tcPr>
          <w:p w14:paraId="5577D282" w14:textId="786562CC"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bookmarkStart w:id="0" w:name="_Hlk74225114"/>
          </w:p>
        </w:tc>
        <w:tc>
          <w:tcPr>
            <w:tcW w:w="9072" w:type="dxa"/>
          </w:tcPr>
          <w:p w14:paraId="1BB0C02C" w14:textId="38D9ED30" w:rsidR="00CF7669" w:rsidRPr="004D2ED2" w:rsidRDefault="00CF7669" w:rsidP="00CF7669">
            <w:pPr>
              <w:spacing w:after="200"/>
              <w:ind w:left="34"/>
              <w:jc w:val="both"/>
              <w:rPr>
                <w:rFonts w:ascii="Tahoma" w:hAnsi="Tahoma" w:cs="Tahoma"/>
                <w:b/>
                <w:color w:val="FF0000"/>
                <w:sz w:val="22"/>
                <w:szCs w:val="22"/>
              </w:rPr>
            </w:pPr>
            <w:r w:rsidRPr="004C087D">
              <w:rPr>
                <w:rFonts w:ascii="Tahoma" w:eastAsiaTheme="minorHAnsi" w:hAnsi="Tahoma" w:cs="Tahoma"/>
                <w:sz w:val="22"/>
                <w:szCs w:val="22"/>
              </w:rPr>
              <w:t>asigură gestiunea, din punct de vedere a funcționalității  stațiilor de lucru, serverelor, perifericelor, softurilor  instalate, a rețelei de intranet și internet din cadrul instituției, în acord cu problematica specifică, a normelor legale în vigoare și a dispozițiilor primite pe cale ierarhică</w:t>
            </w:r>
            <w:r>
              <w:rPr>
                <w:rFonts w:ascii="Tahoma" w:eastAsiaTheme="minorHAnsi" w:hAnsi="Tahoma" w:cs="Tahoma"/>
                <w:sz w:val="22"/>
                <w:szCs w:val="22"/>
              </w:rPr>
              <w:t>;</w:t>
            </w:r>
          </w:p>
        </w:tc>
      </w:tr>
      <w:tr w:rsidR="00CF7669" w14:paraId="30F9AF32" w14:textId="77777777" w:rsidTr="008C0032">
        <w:tc>
          <w:tcPr>
            <w:tcW w:w="709" w:type="dxa"/>
          </w:tcPr>
          <w:p w14:paraId="0BD2F188"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4EA347AB" w14:textId="7166A488" w:rsidR="00CF7669" w:rsidRPr="004D2ED2" w:rsidRDefault="00CF7669" w:rsidP="00CF7669">
            <w:pPr>
              <w:tabs>
                <w:tab w:val="left" w:pos="426"/>
              </w:tabs>
              <w:spacing w:after="120"/>
              <w:ind w:left="34"/>
              <w:jc w:val="both"/>
              <w:rPr>
                <w:rFonts w:ascii="Tahoma" w:hAnsi="Tahoma" w:cs="Tahoma"/>
                <w:b/>
                <w:color w:val="FF0000"/>
                <w:sz w:val="22"/>
                <w:szCs w:val="22"/>
              </w:rPr>
            </w:pPr>
            <w:r w:rsidRPr="004C087D">
              <w:rPr>
                <w:rFonts w:ascii="Tahoma" w:hAnsi="Tahoma" w:cs="Tahoma"/>
                <w:sz w:val="22"/>
                <w:szCs w:val="22"/>
              </w:rPr>
              <w:t xml:space="preserve">conectează staţii de lucru la reţeaua IT a instituției </w:t>
            </w:r>
            <w:r w:rsidR="00B4642B">
              <w:rPr>
                <w:rFonts w:ascii="Tahoma" w:hAnsi="Tahoma" w:cs="Tahoma"/>
                <w:sz w:val="22"/>
                <w:szCs w:val="22"/>
              </w:rPr>
              <w:t>/</w:t>
            </w:r>
            <w:r w:rsidRPr="004C087D">
              <w:rPr>
                <w:rFonts w:ascii="Tahoma" w:hAnsi="Tahoma" w:cs="Tahoma"/>
                <w:sz w:val="22"/>
                <w:szCs w:val="22"/>
              </w:rPr>
              <w:t xml:space="preserve">  rețeaua INTRANET a MAI  </w:t>
            </w:r>
            <w:r w:rsidR="00B4642B">
              <w:rPr>
                <w:rFonts w:ascii="Tahoma" w:hAnsi="Tahoma" w:cs="Tahoma"/>
                <w:sz w:val="22"/>
                <w:szCs w:val="22"/>
              </w:rPr>
              <w:t>ș</w:t>
            </w:r>
            <w:r w:rsidRPr="004C087D">
              <w:rPr>
                <w:rFonts w:ascii="Tahoma" w:hAnsi="Tahoma" w:cs="Tahoma"/>
                <w:sz w:val="22"/>
                <w:szCs w:val="22"/>
              </w:rPr>
              <w:t>i instruieşte utilizatorii  cu privire la respectarea măsurilor de securitate</w:t>
            </w:r>
            <w:r w:rsidR="00B4642B">
              <w:rPr>
                <w:rFonts w:ascii="Tahoma" w:hAnsi="Tahoma" w:cs="Tahoma"/>
                <w:sz w:val="22"/>
                <w:szCs w:val="22"/>
              </w:rPr>
              <w:t xml:space="preserve"> </w:t>
            </w:r>
            <w:r w:rsidRPr="004C087D">
              <w:rPr>
                <w:rFonts w:ascii="Tahoma" w:hAnsi="Tahoma" w:cs="Tahoma"/>
                <w:sz w:val="22"/>
                <w:szCs w:val="22"/>
              </w:rPr>
              <w:t>;</w:t>
            </w:r>
          </w:p>
        </w:tc>
      </w:tr>
      <w:tr w:rsidR="00CF7669" w14:paraId="0BE82E47" w14:textId="77777777" w:rsidTr="008C0032">
        <w:tc>
          <w:tcPr>
            <w:tcW w:w="709" w:type="dxa"/>
          </w:tcPr>
          <w:p w14:paraId="2924E6F8"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7417FC7F" w14:textId="38CBD8FD" w:rsidR="00CF7669" w:rsidRPr="004D2ED2" w:rsidRDefault="00CF7669" w:rsidP="00CF7669">
            <w:pPr>
              <w:ind w:left="34"/>
              <w:jc w:val="both"/>
              <w:rPr>
                <w:rFonts w:ascii="Tahoma" w:hAnsi="Tahoma" w:cs="Tahoma"/>
                <w:color w:val="FF0000"/>
                <w:sz w:val="22"/>
                <w:szCs w:val="22"/>
              </w:rPr>
            </w:pPr>
            <w:r w:rsidRPr="004C087D">
              <w:rPr>
                <w:rFonts w:ascii="Tahoma" w:hAnsi="Tahoma" w:cs="Tahoma"/>
                <w:sz w:val="22"/>
                <w:szCs w:val="22"/>
              </w:rPr>
              <w:t>instalează caracteristicile utilizatorilor, parolele, directoarele utilizatorilor şi drepturile de acces în reţea;</w:t>
            </w:r>
          </w:p>
        </w:tc>
      </w:tr>
      <w:tr w:rsidR="00CF7669" w14:paraId="79A77722" w14:textId="77777777" w:rsidTr="008C0032">
        <w:tc>
          <w:tcPr>
            <w:tcW w:w="709" w:type="dxa"/>
          </w:tcPr>
          <w:p w14:paraId="3E49E2F8"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16AB20E8" w14:textId="7F502F75" w:rsidR="00CF7669" w:rsidRPr="004D2ED2" w:rsidRDefault="00CF7669" w:rsidP="00CF7669">
            <w:pPr>
              <w:ind w:left="34"/>
              <w:jc w:val="both"/>
              <w:rPr>
                <w:rFonts w:ascii="Tahoma" w:hAnsi="Tahoma" w:cs="Tahoma"/>
                <w:color w:val="FF0000"/>
                <w:sz w:val="22"/>
                <w:szCs w:val="22"/>
              </w:rPr>
            </w:pPr>
            <w:r w:rsidRPr="004C087D">
              <w:rPr>
                <w:rFonts w:ascii="Tahoma" w:hAnsi="Tahoma" w:cs="Tahoma"/>
                <w:sz w:val="22"/>
                <w:szCs w:val="22"/>
              </w:rPr>
              <w:t>asigură integritatea si confidenţialitatea bazelor de date și aplicaţiilor pentru informatizarea administraţiei publice, în conformitate cu dotarea existentă, cu echipamente, pachete program și licenţe de utilizare ;</w:t>
            </w:r>
          </w:p>
        </w:tc>
      </w:tr>
      <w:tr w:rsidR="00CF7669" w14:paraId="78583548" w14:textId="77777777" w:rsidTr="008C0032">
        <w:tc>
          <w:tcPr>
            <w:tcW w:w="709" w:type="dxa"/>
          </w:tcPr>
          <w:p w14:paraId="75C2EF6C"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0CB1C0C3" w14:textId="42399BA2" w:rsidR="00CF7669" w:rsidRPr="004D2ED2" w:rsidRDefault="00CF7669" w:rsidP="00CF7669">
            <w:pPr>
              <w:tabs>
                <w:tab w:val="left" w:pos="426"/>
              </w:tabs>
              <w:spacing w:after="120"/>
              <w:ind w:left="34"/>
              <w:jc w:val="both"/>
              <w:rPr>
                <w:rFonts w:ascii="Tahoma" w:hAnsi="Tahoma" w:cs="Tahoma"/>
                <w:b/>
                <w:color w:val="FF0000"/>
                <w:sz w:val="22"/>
                <w:szCs w:val="22"/>
              </w:rPr>
            </w:pPr>
            <w:r w:rsidRPr="004C087D">
              <w:rPr>
                <w:rFonts w:ascii="Tahoma" w:hAnsi="Tahoma" w:cs="Tahoma"/>
                <w:sz w:val="22"/>
                <w:szCs w:val="22"/>
              </w:rPr>
              <w:t>urmăreşte scanarea periodică a programului antivirus pe servere şi  staţiile locale;</w:t>
            </w:r>
          </w:p>
        </w:tc>
      </w:tr>
      <w:tr w:rsidR="00CF7669" w14:paraId="3B6E95E1" w14:textId="77777777" w:rsidTr="008C0032">
        <w:tc>
          <w:tcPr>
            <w:tcW w:w="709" w:type="dxa"/>
          </w:tcPr>
          <w:p w14:paraId="322690FA"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2332E20B" w14:textId="371460B5" w:rsidR="00CF7669" w:rsidRPr="004D2ED2" w:rsidRDefault="00CF7669" w:rsidP="00CF7669">
            <w:pPr>
              <w:ind w:left="34"/>
              <w:jc w:val="both"/>
              <w:rPr>
                <w:rFonts w:ascii="Tahoma" w:hAnsi="Tahoma" w:cs="Tahoma"/>
                <w:bCs/>
                <w:color w:val="FF0000"/>
                <w:sz w:val="22"/>
                <w:szCs w:val="22"/>
              </w:rPr>
            </w:pPr>
            <w:r w:rsidRPr="004C087D">
              <w:rPr>
                <w:rFonts w:ascii="Tahoma" w:hAnsi="Tahoma" w:cs="Tahoma"/>
                <w:sz w:val="22"/>
                <w:szCs w:val="22"/>
              </w:rPr>
              <w:t>administrează sistemele de operare: instalare, reparare, formatare etc.;</w:t>
            </w:r>
          </w:p>
        </w:tc>
      </w:tr>
      <w:tr w:rsidR="00CF7669" w14:paraId="1CDD58EC" w14:textId="77777777" w:rsidTr="008C0032">
        <w:tc>
          <w:tcPr>
            <w:tcW w:w="709" w:type="dxa"/>
          </w:tcPr>
          <w:p w14:paraId="35C2DA2F"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62B1D69E" w14:textId="23CEC4D7" w:rsidR="00CF7669" w:rsidRPr="004D2ED2" w:rsidRDefault="00CF7669" w:rsidP="00CF7669">
            <w:pPr>
              <w:ind w:left="34"/>
              <w:jc w:val="both"/>
              <w:rPr>
                <w:rFonts w:ascii="Tahoma" w:hAnsi="Tahoma" w:cs="Tahoma"/>
                <w:color w:val="FF0000"/>
                <w:sz w:val="22"/>
                <w:szCs w:val="22"/>
              </w:rPr>
            </w:pPr>
            <w:r w:rsidRPr="004C087D">
              <w:rPr>
                <w:rFonts w:ascii="Tahoma" w:eastAsiaTheme="minorHAnsi" w:hAnsi="Tahoma" w:cs="Tahoma"/>
                <w:sz w:val="22"/>
                <w:szCs w:val="22"/>
              </w:rPr>
              <w:t>asigură implementarea și utilizarea softurilor specializate, actualizarea lor, atunci când se impune,</w:t>
            </w:r>
          </w:p>
        </w:tc>
      </w:tr>
      <w:tr w:rsidR="00CF7669" w14:paraId="35EFFCB0" w14:textId="77777777" w:rsidTr="008C0032">
        <w:tc>
          <w:tcPr>
            <w:tcW w:w="709" w:type="dxa"/>
          </w:tcPr>
          <w:p w14:paraId="6B00F674"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59CF9B1E" w14:textId="4E6231B7" w:rsidR="00CF7669" w:rsidRPr="00B66F97" w:rsidRDefault="00CF7669" w:rsidP="00CF7669">
            <w:pPr>
              <w:tabs>
                <w:tab w:val="left" w:pos="426"/>
              </w:tabs>
              <w:spacing w:after="120"/>
              <w:ind w:left="34"/>
              <w:jc w:val="both"/>
              <w:rPr>
                <w:rFonts w:ascii="Tahoma" w:hAnsi="Tahoma" w:cs="Tahoma"/>
                <w:b/>
                <w:color w:val="FF0000"/>
                <w:sz w:val="22"/>
                <w:szCs w:val="22"/>
              </w:rPr>
            </w:pPr>
            <w:r w:rsidRPr="007034C0">
              <w:rPr>
                <w:rFonts w:ascii="Tahoma" w:hAnsi="Tahoma" w:cs="Tahoma"/>
                <w:sz w:val="22"/>
                <w:szCs w:val="22"/>
              </w:rPr>
              <w:t>asigură asistența tehnică specializată pentru toți salariații  în  utilizarea  tehnicii de calcul și a softurilor /programelor instalate/utilizate ;</w:t>
            </w:r>
          </w:p>
        </w:tc>
      </w:tr>
      <w:tr w:rsidR="00CF7669" w14:paraId="620C6E7B" w14:textId="77777777" w:rsidTr="008C0032">
        <w:tc>
          <w:tcPr>
            <w:tcW w:w="709" w:type="dxa"/>
          </w:tcPr>
          <w:p w14:paraId="52BDCBB2"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75DE2253" w14:textId="53E46379" w:rsidR="00CF7669" w:rsidRPr="004D2ED2" w:rsidRDefault="00CF7669" w:rsidP="00CF7669">
            <w:pPr>
              <w:tabs>
                <w:tab w:val="left" w:pos="426"/>
              </w:tabs>
              <w:spacing w:after="120"/>
              <w:ind w:left="34"/>
              <w:jc w:val="both"/>
              <w:rPr>
                <w:rFonts w:ascii="Tahoma" w:hAnsi="Tahoma" w:cs="Tahoma"/>
                <w:b/>
                <w:color w:val="FF0000"/>
                <w:sz w:val="22"/>
                <w:szCs w:val="22"/>
              </w:rPr>
            </w:pPr>
            <w:r w:rsidRPr="004C087D">
              <w:rPr>
                <w:rFonts w:ascii="Tahoma" w:hAnsi="Tahoma" w:cs="Tahoma"/>
                <w:sz w:val="22"/>
                <w:szCs w:val="22"/>
              </w:rPr>
              <w:t>creează/şterge conturile de e-mail in domeniul mail.prefecturatulcea.ro și urmăreşte buna lor funcţionare ;</w:t>
            </w:r>
          </w:p>
        </w:tc>
      </w:tr>
      <w:tr w:rsidR="00CF7669" w14:paraId="201AD7D9" w14:textId="77777777" w:rsidTr="008C0032">
        <w:tc>
          <w:tcPr>
            <w:tcW w:w="709" w:type="dxa"/>
          </w:tcPr>
          <w:p w14:paraId="11F75082"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203630EE" w14:textId="09EB7368" w:rsidR="00CF7669" w:rsidRPr="004D2ED2" w:rsidRDefault="00CF7669" w:rsidP="00CF7669">
            <w:pPr>
              <w:tabs>
                <w:tab w:val="left" w:pos="426"/>
              </w:tabs>
              <w:spacing w:after="120"/>
              <w:ind w:left="34"/>
              <w:jc w:val="both"/>
              <w:rPr>
                <w:rFonts w:ascii="Tahoma" w:hAnsi="Tahoma" w:cs="Tahoma"/>
                <w:b/>
                <w:color w:val="FF0000"/>
                <w:sz w:val="22"/>
                <w:szCs w:val="22"/>
              </w:rPr>
            </w:pPr>
            <w:r w:rsidRPr="004C087D">
              <w:rPr>
                <w:rFonts w:ascii="Tahoma" w:hAnsi="Tahoma" w:cs="Tahoma"/>
                <w:sz w:val="22"/>
                <w:szCs w:val="22"/>
              </w:rPr>
              <w:t xml:space="preserve">asigură managementul Website – </w:t>
            </w:r>
            <w:hyperlink r:id="rId8" w:history="1">
              <w:r w:rsidRPr="00A46BA1">
                <w:rPr>
                  <w:rStyle w:val="Hyperlink"/>
                  <w:rFonts w:ascii="Tahoma" w:hAnsi="Tahoma" w:cs="Tahoma"/>
                  <w:sz w:val="22"/>
                  <w:szCs w:val="22"/>
                </w:rPr>
                <w:t>http://tl.prefectura.mai.gov.ro</w:t>
              </w:r>
            </w:hyperlink>
            <w:r>
              <w:rPr>
                <w:rFonts w:ascii="Tahoma" w:hAnsi="Tahoma" w:cs="Tahoma"/>
                <w:sz w:val="22"/>
                <w:szCs w:val="22"/>
              </w:rPr>
              <w:t xml:space="preserve"> </w:t>
            </w:r>
            <w:r w:rsidRPr="004C087D">
              <w:rPr>
                <w:rFonts w:ascii="Tahoma" w:hAnsi="Tahoma" w:cs="Tahoma"/>
                <w:sz w:val="22"/>
                <w:szCs w:val="22"/>
              </w:rPr>
              <w:t>și publicarea documentelor,</w:t>
            </w:r>
            <w:r>
              <w:rPr>
                <w:rFonts w:ascii="Tahoma" w:hAnsi="Tahoma" w:cs="Tahoma"/>
                <w:sz w:val="22"/>
                <w:szCs w:val="22"/>
              </w:rPr>
              <w:t xml:space="preserve"> </w:t>
            </w:r>
            <w:r w:rsidRPr="004C087D">
              <w:rPr>
                <w:rFonts w:ascii="Tahoma" w:hAnsi="Tahoma" w:cs="Tahoma"/>
                <w:sz w:val="22"/>
                <w:szCs w:val="22"/>
              </w:rPr>
              <w:t>informărilor conform protocolului/regulilor  stabilite de direcțiile de specialitate din cadrul M.A.I;</w:t>
            </w:r>
          </w:p>
        </w:tc>
      </w:tr>
      <w:tr w:rsidR="00CF7669" w14:paraId="761DF89A" w14:textId="77777777" w:rsidTr="008C0032">
        <w:tc>
          <w:tcPr>
            <w:tcW w:w="709" w:type="dxa"/>
          </w:tcPr>
          <w:p w14:paraId="40D754E2"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4A8B684F" w14:textId="28B71295" w:rsidR="00CF7669" w:rsidRPr="004D2ED2" w:rsidRDefault="00CF7669" w:rsidP="00CF7669">
            <w:pPr>
              <w:tabs>
                <w:tab w:val="left" w:pos="426"/>
              </w:tabs>
              <w:spacing w:after="120"/>
              <w:ind w:left="34"/>
              <w:jc w:val="both"/>
              <w:rPr>
                <w:rFonts w:ascii="Tahoma" w:hAnsi="Tahoma" w:cs="Tahoma"/>
                <w:b/>
                <w:color w:val="FF0000"/>
                <w:sz w:val="22"/>
                <w:szCs w:val="22"/>
              </w:rPr>
            </w:pPr>
            <w:r w:rsidRPr="004C087D">
              <w:rPr>
                <w:rFonts w:ascii="Tahoma" w:hAnsi="Tahoma" w:cs="Tahoma"/>
                <w:sz w:val="22"/>
                <w:szCs w:val="22"/>
              </w:rPr>
              <w:t>asigură actualizarea, întreţinerea  programelor de management documente (ex: PMD);</w:t>
            </w:r>
          </w:p>
        </w:tc>
      </w:tr>
      <w:tr w:rsidR="00CF7669" w14:paraId="6CEF785A" w14:textId="77777777" w:rsidTr="008C0032">
        <w:tc>
          <w:tcPr>
            <w:tcW w:w="709" w:type="dxa"/>
          </w:tcPr>
          <w:p w14:paraId="063EE1F1"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29872B85" w14:textId="6A6187E3" w:rsidR="00CF7669" w:rsidRPr="004D2ED2" w:rsidRDefault="00CF7669" w:rsidP="00CF7669">
            <w:pPr>
              <w:tabs>
                <w:tab w:val="left" w:pos="426"/>
              </w:tabs>
              <w:spacing w:after="120"/>
              <w:ind w:left="34"/>
              <w:jc w:val="both"/>
              <w:rPr>
                <w:rFonts w:ascii="Tahoma" w:hAnsi="Tahoma" w:cs="Tahoma"/>
                <w:color w:val="FF0000"/>
                <w:sz w:val="22"/>
                <w:szCs w:val="22"/>
              </w:rPr>
            </w:pPr>
            <w:r w:rsidRPr="004C087D">
              <w:rPr>
                <w:rFonts w:ascii="Tahoma" w:hAnsi="Tahoma" w:cs="Tahoma"/>
                <w:sz w:val="22"/>
                <w:szCs w:val="22"/>
              </w:rPr>
              <w:t>urmăreşte actualizarea şi rularea permanentă a programului legislativ (</w:t>
            </w:r>
            <w:r w:rsidR="003E0E69">
              <w:rPr>
                <w:rFonts w:ascii="Tahoma" w:hAnsi="Tahoma" w:cs="Tahoma"/>
                <w:sz w:val="22"/>
                <w:szCs w:val="22"/>
              </w:rPr>
              <w:t>e</w:t>
            </w:r>
            <w:r w:rsidRPr="004C087D">
              <w:rPr>
                <w:rFonts w:ascii="Tahoma" w:hAnsi="Tahoma" w:cs="Tahoma"/>
                <w:sz w:val="22"/>
                <w:szCs w:val="22"/>
              </w:rPr>
              <w:t>x. LEX EXPERT) în reţea;</w:t>
            </w:r>
          </w:p>
        </w:tc>
      </w:tr>
      <w:tr w:rsidR="00CF7669" w14:paraId="583E5B52" w14:textId="77777777" w:rsidTr="008C0032">
        <w:tc>
          <w:tcPr>
            <w:tcW w:w="709" w:type="dxa"/>
          </w:tcPr>
          <w:p w14:paraId="41581FDF"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4D4C298F" w14:textId="3A55DD4E" w:rsidR="00CF7669" w:rsidRPr="004D2ED2" w:rsidRDefault="00CF7669" w:rsidP="00CF7669">
            <w:pPr>
              <w:tabs>
                <w:tab w:val="left" w:pos="426"/>
              </w:tabs>
              <w:spacing w:after="120"/>
              <w:ind w:left="34"/>
              <w:jc w:val="both"/>
              <w:rPr>
                <w:rFonts w:ascii="Tahoma" w:hAnsi="Tahoma" w:cs="Tahoma"/>
                <w:color w:val="FF0000"/>
                <w:sz w:val="22"/>
                <w:szCs w:val="22"/>
              </w:rPr>
            </w:pPr>
            <w:r w:rsidRPr="004C087D">
              <w:rPr>
                <w:rFonts w:ascii="Tahoma" w:hAnsi="Tahoma" w:cs="Tahoma"/>
                <w:sz w:val="22"/>
                <w:szCs w:val="22"/>
              </w:rPr>
              <w:t>stabileşte procedurile de asigurare a securităţii datelor, planificând şi supraveghind salvarea regulată a datelor/informațiilor/documentelor  pe suport extern , conform procedurilor interne și a legislației aplicabile privind arhivarea documentelor ;</w:t>
            </w:r>
          </w:p>
        </w:tc>
      </w:tr>
      <w:tr w:rsidR="00CF7669" w14:paraId="7C60E6AA" w14:textId="77777777" w:rsidTr="008C0032">
        <w:tc>
          <w:tcPr>
            <w:tcW w:w="709" w:type="dxa"/>
          </w:tcPr>
          <w:p w14:paraId="1F9EF283"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0EB8B8E1" w14:textId="3DA01687" w:rsidR="00CF7669" w:rsidRPr="004D2ED2" w:rsidRDefault="00CF7669" w:rsidP="00CF7669">
            <w:pPr>
              <w:spacing w:after="120"/>
              <w:ind w:left="34"/>
              <w:jc w:val="both"/>
              <w:rPr>
                <w:rFonts w:ascii="Tahoma" w:hAnsi="Tahoma" w:cs="Tahoma"/>
                <w:color w:val="FF0000"/>
                <w:sz w:val="22"/>
                <w:szCs w:val="22"/>
              </w:rPr>
            </w:pPr>
            <w:r w:rsidRPr="004C087D">
              <w:rPr>
                <w:rFonts w:ascii="Tahoma" w:hAnsi="Tahoma" w:cs="Tahoma"/>
                <w:sz w:val="22"/>
                <w:szCs w:val="22"/>
              </w:rPr>
              <w:t>solicită aviz , înaintează adrese de solicitare ,</w:t>
            </w:r>
            <w:r w:rsidR="003E0E69">
              <w:rPr>
                <w:rFonts w:ascii="Tahoma" w:hAnsi="Tahoma" w:cs="Tahoma"/>
                <w:sz w:val="22"/>
                <w:szCs w:val="22"/>
              </w:rPr>
              <w:t xml:space="preserve"> </w:t>
            </w:r>
            <w:r w:rsidRPr="004C087D">
              <w:rPr>
                <w:rFonts w:ascii="Tahoma" w:hAnsi="Tahoma" w:cs="Tahoma"/>
                <w:sz w:val="22"/>
                <w:szCs w:val="22"/>
              </w:rPr>
              <w:t>menține relația cu Serviciul de Telecomunicații Speciale ( S.T.S)  și/sau specialiștii din cadrul Inspectoratului Județean de Poliție – Tulcea , privind funcționarea  central</w:t>
            </w:r>
            <w:r w:rsidR="00B4642B">
              <w:rPr>
                <w:rFonts w:ascii="Tahoma" w:hAnsi="Tahoma" w:cs="Tahoma"/>
                <w:sz w:val="22"/>
                <w:szCs w:val="22"/>
              </w:rPr>
              <w:t>ei telefonice</w:t>
            </w:r>
            <w:r w:rsidRPr="004C087D">
              <w:rPr>
                <w:rFonts w:ascii="Tahoma" w:hAnsi="Tahoma" w:cs="Tahoma"/>
                <w:sz w:val="22"/>
                <w:szCs w:val="22"/>
              </w:rPr>
              <w:t xml:space="preserve"> /lini</w:t>
            </w:r>
            <w:r w:rsidR="00B4642B">
              <w:rPr>
                <w:rFonts w:ascii="Tahoma" w:hAnsi="Tahoma" w:cs="Tahoma"/>
                <w:sz w:val="22"/>
                <w:szCs w:val="22"/>
              </w:rPr>
              <w:t>ilor</w:t>
            </w:r>
            <w:r w:rsidRPr="004C087D">
              <w:rPr>
                <w:rFonts w:ascii="Tahoma" w:hAnsi="Tahoma" w:cs="Tahoma"/>
                <w:sz w:val="22"/>
                <w:szCs w:val="22"/>
              </w:rPr>
              <w:t xml:space="preserve"> de telefonie fixă / atribuirea/radierea numerelor de telefon din rețeaua S.T.S sau achiziționarea  de echipamente telefonice ;</w:t>
            </w:r>
          </w:p>
        </w:tc>
      </w:tr>
      <w:tr w:rsidR="00CF7669" w14:paraId="4C1FC1D2" w14:textId="77777777" w:rsidTr="008C0032">
        <w:tc>
          <w:tcPr>
            <w:tcW w:w="709" w:type="dxa"/>
          </w:tcPr>
          <w:p w14:paraId="69FC7266"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422F516D" w14:textId="2F4FB9ED" w:rsidR="00CF7669" w:rsidRPr="004D2ED2" w:rsidRDefault="00CF7669" w:rsidP="00CF7669">
            <w:pPr>
              <w:ind w:left="34"/>
              <w:jc w:val="both"/>
              <w:rPr>
                <w:rFonts w:ascii="Tahoma" w:hAnsi="Tahoma" w:cs="Tahoma"/>
                <w:color w:val="FF0000"/>
                <w:sz w:val="22"/>
                <w:szCs w:val="22"/>
              </w:rPr>
            </w:pPr>
            <w:r w:rsidRPr="004C087D">
              <w:rPr>
                <w:rFonts w:ascii="Tahoma" w:hAnsi="Tahoma" w:cs="Tahoma"/>
                <w:bCs/>
                <w:sz w:val="22"/>
                <w:szCs w:val="22"/>
              </w:rPr>
              <w:t xml:space="preserve">analizează pe fond lucrările repartizate, cu respectarea rezoluţiilor conducerii instituţiei atunci când acestea sunt menţionate punctual, formulând propuneri de soluţionare concretizate </w:t>
            </w:r>
            <w:r w:rsidR="00B4642B">
              <w:rPr>
                <w:rFonts w:ascii="Tahoma" w:hAnsi="Tahoma" w:cs="Tahoma"/>
                <w:bCs/>
                <w:sz w:val="22"/>
                <w:szCs w:val="22"/>
              </w:rPr>
              <w:t>î</w:t>
            </w:r>
            <w:r w:rsidRPr="004C087D">
              <w:rPr>
                <w:rFonts w:ascii="Tahoma" w:hAnsi="Tahoma" w:cs="Tahoma"/>
                <w:bCs/>
                <w:sz w:val="22"/>
                <w:szCs w:val="22"/>
              </w:rPr>
              <w:t>n: referate, rapoarte, proiecte de ordine, răspunsuri la petiţii, radiograme, adrese și alte documente similare pe care le înaintează spre aprobare sau avizare şefilor ierarhici;</w:t>
            </w:r>
            <w:r w:rsidRPr="004C087D">
              <w:rPr>
                <w:rFonts w:ascii="Tahoma" w:hAnsi="Tahoma" w:cs="Tahoma"/>
                <w:sz w:val="22"/>
                <w:szCs w:val="22"/>
              </w:rPr>
              <w:t xml:space="preserve">     </w:t>
            </w:r>
          </w:p>
        </w:tc>
      </w:tr>
      <w:tr w:rsidR="00CF7669" w14:paraId="3059005E" w14:textId="77777777" w:rsidTr="008C0032">
        <w:trPr>
          <w:trHeight w:val="913"/>
        </w:trPr>
        <w:tc>
          <w:tcPr>
            <w:tcW w:w="709" w:type="dxa"/>
          </w:tcPr>
          <w:p w14:paraId="485E2129"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1E0A1AFB" w14:textId="54B6837A" w:rsidR="00CF7669" w:rsidRPr="004D2ED2" w:rsidRDefault="00CF7669" w:rsidP="00CF7669">
            <w:pPr>
              <w:ind w:left="34"/>
              <w:jc w:val="both"/>
              <w:rPr>
                <w:rFonts w:ascii="Tahoma" w:hAnsi="Tahoma" w:cs="Tahoma"/>
                <w:color w:val="FF0000"/>
                <w:sz w:val="22"/>
                <w:szCs w:val="22"/>
              </w:rPr>
            </w:pPr>
            <w:r w:rsidRPr="004C087D">
              <w:rPr>
                <w:rFonts w:ascii="Tahoma" w:hAnsi="Tahoma" w:cs="Tahoma"/>
                <w:sz w:val="22"/>
                <w:szCs w:val="22"/>
              </w:rPr>
              <w:t>transmite către direcțiile de specialitate din cadrul M.A. I.  orice solicitare/informare   din domeniul de activitate (ex. situaţia  echipamentelor IT,a programelor utilizate , necesarul de echipamente/programe /licențe, etc) ;</w:t>
            </w:r>
          </w:p>
        </w:tc>
      </w:tr>
      <w:tr w:rsidR="00CF7669" w14:paraId="097C18D8" w14:textId="77777777" w:rsidTr="008C0032">
        <w:tc>
          <w:tcPr>
            <w:tcW w:w="709" w:type="dxa"/>
          </w:tcPr>
          <w:p w14:paraId="246AF553"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6A4D26F0" w14:textId="2DA4A211" w:rsidR="00CF7669" w:rsidRPr="004D2ED2" w:rsidRDefault="00B4642B" w:rsidP="00CF7669">
            <w:pPr>
              <w:tabs>
                <w:tab w:val="left" w:pos="426"/>
              </w:tabs>
              <w:spacing w:after="120"/>
              <w:ind w:left="34"/>
              <w:jc w:val="both"/>
              <w:rPr>
                <w:rFonts w:ascii="Tahoma" w:hAnsi="Tahoma" w:cs="Tahoma"/>
                <w:color w:val="FF0000"/>
                <w:sz w:val="22"/>
                <w:szCs w:val="22"/>
              </w:rPr>
            </w:pPr>
            <w:r>
              <w:rPr>
                <w:rFonts w:ascii="Tahoma" w:hAnsi="Tahoma" w:cs="Tahoma"/>
                <w:sz w:val="22"/>
                <w:szCs w:val="22"/>
              </w:rPr>
              <w:t>î</w:t>
            </w:r>
            <w:r w:rsidR="00B66F97">
              <w:rPr>
                <w:rFonts w:ascii="Tahoma" w:hAnsi="Tahoma" w:cs="Tahoma"/>
                <w:sz w:val="22"/>
                <w:szCs w:val="22"/>
              </w:rPr>
              <w:t xml:space="preserve">ntocmește </w:t>
            </w:r>
            <w:r w:rsidR="00CF7669" w:rsidRPr="004C087D">
              <w:rPr>
                <w:rFonts w:ascii="Tahoma" w:hAnsi="Tahoma" w:cs="Tahoma"/>
                <w:sz w:val="22"/>
                <w:szCs w:val="22"/>
              </w:rPr>
              <w:t xml:space="preserve"> propuneri în privinţa necesarului de echipamente IT / produse software și/sau a necesității achiziționării de servicii  pentru mentenanța și întreținerea echipamentelor IT/ soft-urilor;</w:t>
            </w:r>
          </w:p>
        </w:tc>
      </w:tr>
      <w:tr w:rsidR="00CF7669" w14:paraId="7EE025C4" w14:textId="77777777" w:rsidTr="008C0032">
        <w:tc>
          <w:tcPr>
            <w:tcW w:w="709" w:type="dxa"/>
          </w:tcPr>
          <w:p w14:paraId="2D77A439" w14:textId="77777777" w:rsidR="00CF7669" w:rsidRPr="00240D1A" w:rsidRDefault="00CF7669" w:rsidP="003E0E69">
            <w:pPr>
              <w:pStyle w:val="ListParagraph"/>
              <w:numPr>
                <w:ilvl w:val="0"/>
                <w:numId w:val="13"/>
              </w:numPr>
              <w:tabs>
                <w:tab w:val="left" w:pos="426"/>
              </w:tabs>
              <w:spacing w:after="120"/>
              <w:ind w:left="357" w:hanging="357"/>
              <w:jc w:val="center"/>
              <w:rPr>
                <w:rFonts w:ascii="Tahoma" w:hAnsi="Tahoma" w:cs="Tahoma"/>
                <w:b/>
                <w:sz w:val="22"/>
                <w:szCs w:val="22"/>
              </w:rPr>
            </w:pPr>
          </w:p>
        </w:tc>
        <w:tc>
          <w:tcPr>
            <w:tcW w:w="9072" w:type="dxa"/>
          </w:tcPr>
          <w:p w14:paraId="028D08E8" w14:textId="171581AB" w:rsidR="00CF7669" w:rsidRPr="004D2ED2" w:rsidRDefault="00CF7669" w:rsidP="00CF7669">
            <w:pPr>
              <w:tabs>
                <w:tab w:val="left" w:pos="426"/>
              </w:tabs>
              <w:spacing w:after="120"/>
              <w:ind w:left="34"/>
              <w:jc w:val="both"/>
              <w:rPr>
                <w:rFonts w:ascii="Tahoma" w:hAnsi="Tahoma" w:cs="Tahoma"/>
                <w:color w:val="FF0000"/>
                <w:sz w:val="22"/>
                <w:szCs w:val="22"/>
              </w:rPr>
            </w:pPr>
            <w:r w:rsidRPr="004C087D">
              <w:rPr>
                <w:rFonts w:ascii="Tahoma" w:hAnsi="Tahoma" w:cs="Tahoma"/>
                <w:sz w:val="22"/>
                <w:szCs w:val="22"/>
              </w:rPr>
              <w:t>întocmeşte  specificaţiile tehnice pentru achiziţiile de servicii, echipamente, software ;</w:t>
            </w:r>
          </w:p>
        </w:tc>
      </w:tr>
      <w:tr w:rsidR="00CF7669" w14:paraId="7664EE1F" w14:textId="77777777" w:rsidTr="008C0032">
        <w:tc>
          <w:tcPr>
            <w:tcW w:w="709" w:type="dxa"/>
          </w:tcPr>
          <w:p w14:paraId="6864A521" w14:textId="77777777" w:rsidR="00CF7669" w:rsidRPr="00FF3107" w:rsidRDefault="00CF7669" w:rsidP="00FF3107">
            <w:pPr>
              <w:pStyle w:val="ListParagraph"/>
              <w:numPr>
                <w:ilvl w:val="0"/>
                <w:numId w:val="13"/>
              </w:numPr>
              <w:tabs>
                <w:tab w:val="left" w:pos="426"/>
              </w:tabs>
              <w:spacing w:after="120"/>
              <w:jc w:val="center"/>
              <w:rPr>
                <w:rFonts w:ascii="Tahoma" w:hAnsi="Tahoma" w:cs="Tahoma"/>
                <w:b/>
                <w:sz w:val="22"/>
                <w:szCs w:val="22"/>
              </w:rPr>
            </w:pPr>
          </w:p>
        </w:tc>
        <w:tc>
          <w:tcPr>
            <w:tcW w:w="9072" w:type="dxa"/>
          </w:tcPr>
          <w:p w14:paraId="1D84B4DD" w14:textId="1CE23781" w:rsidR="00CF7669" w:rsidRPr="004D2ED2" w:rsidRDefault="00CF7669" w:rsidP="00CF7669">
            <w:pPr>
              <w:tabs>
                <w:tab w:val="left" w:pos="426"/>
              </w:tabs>
              <w:spacing w:after="120"/>
              <w:ind w:left="34"/>
              <w:jc w:val="both"/>
              <w:rPr>
                <w:rFonts w:ascii="Tahoma" w:hAnsi="Tahoma" w:cs="Tahoma"/>
                <w:color w:val="FF0000"/>
                <w:sz w:val="22"/>
                <w:szCs w:val="22"/>
              </w:rPr>
            </w:pPr>
            <w:r w:rsidRPr="0086797E">
              <w:rPr>
                <w:rFonts w:ascii="Tahoma" w:hAnsi="Tahoma" w:cs="Tahoma"/>
                <w:sz w:val="22"/>
                <w:szCs w:val="22"/>
              </w:rPr>
              <w:t xml:space="preserve">Solicită aviz de la MAI-DGCTI pentru achiziționare  licențe/echipamente IT conform </w:t>
            </w:r>
            <w:r w:rsidR="0086797E" w:rsidRPr="0086797E">
              <w:rPr>
                <w:rFonts w:ascii="Tahoma" w:hAnsi="Tahoma" w:cs="Tahoma"/>
                <w:sz w:val="22"/>
                <w:szCs w:val="22"/>
              </w:rPr>
              <w:t xml:space="preserve">ordinelor MAI   și a </w:t>
            </w:r>
            <w:r w:rsidRPr="0086797E">
              <w:rPr>
                <w:rFonts w:ascii="Tahoma" w:hAnsi="Tahoma" w:cs="Tahoma"/>
                <w:sz w:val="22"/>
                <w:szCs w:val="22"/>
              </w:rPr>
              <w:t>procedurilor</w:t>
            </w:r>
            <w:r w:rsidR="0086797E" w:rsidRPr="0086797E">
              <w:rPr>
                <w:rFonts w:ascii="Tahoma" w:hAnsi="Tahoma" w:cs="Tahoma"/>
                <w:sz w:val="22"/>
                <w:szCs w:val="22"/>
              </w:rPr>
              <w:t xml:space="preserve">  transmise de direcțiile de spe</w:t>
            </w:r>
            <w:r w:rsidR="00FF3107">
              <w:rPr>
                <w:rFonts w:ascii="Tahoma" w:hAnsi="Tahoma" w:cs="Tahoma"/>
                <w:sz w:val="22"/>
                <w:szCs w:val="22"/>
              </w:rPr>
              <w:t>c</w:t>
            </w:r>
            <w:r w:rsidR="0086797E" w:rsidRPr="0086797E">
              <w:rPr>
                <w:rFonts w:ascii="Tahoma" w:hAnsi="Tahoma" w:cs="Tahoma"/>
                <w:sz w:val="22"/>
                <w:szCs w:val="22"/>
              </w:rPr>
              <w:t>ialitate logistică sau D</w:t>
            </w:r>
            <w:r w:rsidRPr="0086797E">
              <w:rPr>
                <w:rFonts w:ascii="Tahoma" w:hAnsi="Tahoma" w:cs="Tahoma"/>
                <w:sz w:val="22"/>
                <w:szCs w:val="22"/>
              </w:rPr>
              <w:t xml:space="preserve">GCTI  </w:t>
            </w:r>
            <w:r w:rsidR="0086797E" w:rsidRPr="0086797E">
              <w:rPr>
                <w:rFonts w:ascii="Tahoma" w:hAnsi="Tahoma" w:cs="Tahoma"/>
                <w:sz w:val="22"/>
                <w:szCs w:val="22"/>
              </w:rPr>
              <w:t xml:space="preserve"> din cadru MAI </w:t>
            </w:r>
            <w:r w:rsidRPr="0086797E">
              <w:rPr>
                <w:rFonts w:ascii="Tahoma" w:hAnsi="Tahoma" w:cs="Tahoma"/>
                <w:sz w:val="22"/>
                <w:szCs w:val="22"/>
              </w:rPr>
              <w:t>;</w:t>
            </w:r>
          </w:p>
        </w:tc>
      </w:tr>
      <w:tr w:rsidR="00CF7669" w14:paraId="364D3914" w14:textId="77777777" w:rsidTr="008C0032">
        <w:tc>
          <w:tcPr>
            <w:tcW w:w="709" w:type="dxa"/>
          </w:tcPr>
          <w:p w14:paraId="67E5D135" w14:textId="77777777" w:rsidR="00CF7669" w:rsidRPr="00FF3107" w:rsidRDefault="00CF7669" w:rsidP="00FF3107">
            <w:pPr>
              <w:pStyle w:val="ListParagraph"/>
              <w:numPr>
                <w:ilvl w:val="0"/>
                <w:numId w:val="13"/>
              </w:numPr>
              <w:tabs>
                <w:tab w:val="left" w:pos="426"/>
              </w:tabs>
              <w:spacing w:after="120"/>
              <w:jc w:val="center"/>
              <w:rPr>
                <w:rFonts w:ascii="Tahoma" w:hAnsi="Tahoma" w:cs="Tahoma"/>
                <w:b/>
                <w:sz w:val="22"/>
                <w:szCs w:val="22"/>
              </w:rPr>
            </w:pPr>
          </w:p>
        </w:tc>
        <w:tc>
          <w:tcPr>
            <w:tcW w:w="9072" w:type="dxa"/>
          </w:tcPr>
          <w:p w14:paraId="39C7CD10" w14:textId="689522D6" w:rsidR="00CF7669" w:rsidRPr="000F6464" w:rsidRDefault="00CF7669" w:rsidP="00CF7669">
            <w:pPr>
              <w:tabs>
                <w:tab w:val="left" w:pos="90"/>
              </w:tabs>
              <w:spacing w:after="120"/>
              <w:ind w:left="34"/>
              <w:jc w:val="both"/>
              <w:rPr>
                <w:rFonts w:ascii="Tahoma" w:hAnsi="Tahoma" w:cs="Tahoma"/>
                <w:color w:val="FF0000"/>
                <w:sz w:val="22"/>
                <w:szCs w:val="22"/>
              </w:rPr>
            </w:pPr>
            <w:r w:rsidRPr="007034C0">
              <w:rPr>
                <w:rFonts w:ascii="Tahoma" w:hAnsi="Tahoma" w:cs="Tahoma"/>
                <w:sz w:val="22"/>
                <w:szCs w:val="22"/>
              </w:rPr>
              <w:t>întocmeşte Fişe tehnice pentru fiecare echipament existent în instituţie;</w:t>
            </w:r>
          </w:p>
        </w:tc>
      </w:tr>
      <w:tr w:rsidR="00CF7669" w14:paraId="75CA1C51" w14:textId="77777777" w:rsidTr="008C0032">
        <w:tc>
          <w:tcPr>
            <w:tcW w:w="709" w:type="dxa"/>
          </w:tcPr>
          <w:p w14:paraId="060CA8A5" w14:textId="77777777" w:rsidR="00CF7669" w:rsidRPr="00FF3107" w:rsidRDefault="00CF7669" w:rsidP="00FF3107">
            <w:pPr>
              <w:pStyle w:val="ListParagraph"/>
              <w:numPr>
                <w:ilvl w:val="0"/>
                <w:numId w:val="13"/>
              </w:numPr>
              <w:tabs>
                <w:tab w:val="left" w:pos="426"/>
              </w:tabs>
              <w:spacing w:after="120"/>
              <w:jc w:val="center"/>
              <w:rPr>
                <w:rFonts w:ascii="Tahoma" w:hAnsi="Tahoma" w:cs="Tahoma"/>
                <w:b/>
                <w:sz w:val="22"/>
                <w:szCs w:val="22"/>
              </w:rPr>
            </w:pPr>
          </w:p>
        </w:tc>
        <w:tc>
          <w:tcPr>
            <w:tcW w:w="9072" w:type="dxa"/>
          </w:tcPr>
          <w:p w14:paraId="07DADDFB" w14:textId="6FC7694C" w:rsidR="00CF7669" w:rsidRPr="004D2ED2" w:rsidRDefault="00CF7669" w:rsidP="00CF7669">
            <w:pPr>
              <w:tabs>
                <w:tab w:val="left" w:pos="426"/>
              </w:tabs>
              <w:spacing w:after="120"/>
              <w:ind w:left="34"/>
              <w:jc w:val="both"/>
              <w:rPr>
                <w:rFonts w:ascii="Tahoma" w:hAnsi="Tahoma" w:cs="Tahoma"/>
                <w:color w:val="FF0000"/>
                <w:sz w:val="22"/>
                <w:szCs w:val="22"/>
              </w:rPr>
            </w:pPr>
            <w:r w:rsidRPr="004C087D">
              <w:rPr>
                <w:rFonts w:ascii="Tahoma" w:hAnsi="Tahoma" w:cs="Tahoma"/>
                <w:sz w:val="22"/>
                <w:szCs w:val="22"/>
              </w:rPr>
              <w:t xml:space="preserve">ține evidența/inventarul echipamentelor IT/ licențelor/softurilor pe utilizator/locuri de folosință; </w:t>
            </w:r>
          </w:p>
        </w:tc>
      </w:tr>
      <w:tr w:rsidR="00CF7669" w14:paraId="7BA66A94" w14:textId="77777777" w:rsidTr="008C0032">
        <w:tc>
          <w:tcPr>
            <w:tcW w:w="709" w:type="dxa"/>
          </w:tcPr>
          <w:p w14:paraId="21CC273A" w14:textId="77777777" w:rsidR="00CF7669" w:rsidRPr="00FF3107" w:rsidRDefault="00CF7669" w:rsidP="00FF3107">
            <w:pPr>
              <w:pStyle w:val="ListParagraph"/>
              <w:numPr>
                <w:ilvl w:val="0"/>
                <w:numId w:val="13"/>
              </w:numPr>
              <w:tabs>
                <w:tab w:val="left" w:pos="426"/>
              </w:tabs>
              <w:spacing w:after="120"/>
              <w:jc w:val="center"/>
              <w:rPr>
                <w:rFonts w:ascii="Tahoma" w:hAnsi="Tahoma" w:cs="Tahoma"/>
                <w:b/>
                <w:sz w:val="22"/>
                <w:szCs w:val="22"/>
              </w:rPr>
            </w:pPr>
          </w:p>
        </w:tc>
        <w:tc>
          <w:tcPr>
            <w:tcW w:w="9072" w:type="dxa"/>
          </w:tcPr>
          <w:p w14:paraId="15C6CBA8" w14:textId="1C69BCEF" w:rsidR="00CF7669" w:rsidRPr="004D2ED2" w:rsidRDefault="00CF7669" w:rsidP="00CF7669">
            <w:pPr>
              <w:tabs>
                <w:tab w:val="left" w:pos="426"/>
              </w:tabs>
              <w:spacing w:after="120"/>
              <w:ind w:left="34"/>
              <w:jc w:val="both"/>
              <w:rPr>
                <w:rFonts w:ascii="Tahoma" w:hAnsi="Tahoma" w:cs="Tahoma"/>
                <w:color w:val="FF0000"/>
                <w:sz w:val="22"/>
                <w:szCs w:val="22"/>
              </w:rPr>
            </w:pPr>
            <w:r w:rsidRPr="004C087D">
              <w:rPr>
                <w:rFonts w:ascii="Tahoma" w:hAnsi="Tahoma" w:cs="Tahoma"/>
                <w:sz w:val="22"/>
                <w:szCs w:val="22"/>
              </w:rPr>
              <w:t>particip</w:t>
            </w:r>
            <w:r w:rsidR="00D70D00">
              <w:rPr>
                <w:rFonts w:ascii="Tahoma" w:hAnsi="Tahoma" w:cs="Tahoma"/>
                <w:sz w:val="22"/>
                <w:szCs w:val="22"/>
              </w:rPr>
              <w:t>ă</w:t>
            </w:r>
            <w:r w:rsidRPr="004C087D">
              <w:rPr>
                <w:rFonts w:ascii="Tahoma" w:hAnsi="Tahoma" w:cs="Tahoma"/>
                <w:sz w:val="22"/>
                <w:szCs w:val="22"/>
              </w:rPr>
              <w:t xml:space="preserve"> la operaţiunile de inventariere anual</w:t>
            </w:r>
            <w:r w:rsidR="00B4642B">
              <w:rPr>
                <w:rFonts w:ascii="Tahoma" w:hAnsi="Tahoma" w:cs="Tahoma"/>
                <w:sz w:val="22"/>
                <w:szCs w:val="22"/>
              </w:rPr>
              <w:t>ă</w:t>
            </w:r>
            <w:r w:rsidRPr="004C087D">
              <w:rPr>
                <w:rFonts w:ascii="Tahoma" w:hAnsi="Tahoma" w:cs="Tahoma"/>
                <w:sz w:val="22"/>
                <w:szCs w:val="22"/>
              </w:rPr>
              <w:t xml:space="preserve"> la nivelul instituţiei prefectului</w:t>
            </w:r>
            <w:r w:rsidR="00D70D00">
              <w:rPr>
                <w:rFonts w:ascii="Tahoma" w:hAnsi="Tahoma" w:cs="Tahoma"/>
                <w:sz w:val="22"/>
                <w:szCs w:val="22"/>
              </w:rPr>
              <w:t xml:space="preserve"> și face propuneri de casare a echipamentelor IT </w:t>
            </w:r>
            <w:r w:rsidRPr="004C087D">
              <w:rPr>
                <w:rFonts w:ascii="Tahoma" w:hAnsi="Tahoma" w:cs="Tahoma"/>
                <w:sz w:val="22"/>
                <w:szCs w:val="22"/>
              </w:rPr>
              <w:t>;</w:t>
            </w:r>
          </w:p>
        </w:tc>
      </w:tr>
      <w:tr w:rsidR="00CF7669" w14:paraId="7C01FA2E" w14:textId="77777777" w:rsidTr="008C0032">
        <w:tc>
          <w:tcPr>
            <w:tcW w:w="709" w:type="dxa"/>
          </w:tcPr>
          <w:p w14:paraId="0043F986" w14:textId="77777777" w:rsidR="00CF7669" w:rsidRPr="00FF3107" w:rsidRDefault="00CF7669" w:rsidP="00FF3107">
            <w:pPr>
              <w:pStyle w:val="ListParagraph"/>
              <w:numPr>
                <w:ilvl w:val="0"/>
                <w:numId w:val="13"/>
              </w:numPr>
              <w:tabs>
                <w:tab w:val="left" w:pos="426"/>
              </w:tabs>
              <w:spacing w:after="120"/>
              <w:jc w:val="center"/>
              <w:rPr>
                <w:rFonts w:ascii="Tahoma" w:hAnsi="Tahoma" w:cs="Tahoma"/>
                <w:b/>
                <w:sz w:val="22"/>
                <w:szCs w:val="22"/>
              </w:rPr>
            </w:pPr>
          </w:p>
        </w:tc>
        <w:tc>
          <w:tcPr>
            <w:tcW w:w="9072" w:type="dxa"/>
          </w:tcPr>
          <w:p w14:paraId="65C18CDB" w14:textId="409F3BEB" w:rsidR="00CD3710" w:rsidRDefault="00CF7669" w:rsidP="00CD3710">
            <w:pPr>
              <w:tabs>
                <w:tab w:val="left" w:pos="426"/>
              </w:tabs>
              <w:jc w:val="both"/>
              <w:rPr>
                <w:rFonts w:ascii="Tahoma" w:hAnsi="Tahoma" w:cs="Tahoma"/>
                <w:sz w:val="22"/>
                <w:szCs w:val="22"/>
              </w:rPr>
            </w:pPr>
            <w:r w:rsidRPr="004C087D">
              <w:rPr>
                <w:rFonts w:ascii="Tahoma" w:hAnsi="Tahoma" w:cs="Tahoma"/>
                <w:sz w:val="22"/>
                <w:szCs w:val="22"/>
              </w:rPr>
              <w:t>supervizarea şi organizarea activităţii firmelor prestatoare</w:t>
            </w:r>
            <w:r w:rsidR="00B4642B">
              <w:rPr>
                <w:rFonts w:ascii="Tahoma" w:hAnsi="Tahoma" w:cs="Tahoma"/>
                <w:sz w:val="22"/>
                <w:szCs w:val="22"/>
              </w:rPr>
              <w:t xml:space="preserve">/furnizoare </w:t>
            </w:r>
            <w:r w:rsidRPr="004C087D">
              <w:rPr>
                <w:rFonts w:ascii="Tahoma" w:hAnsi="Tahoma" w:cs="Tahoma"/>
                <w:sz w:val="22"/>
                <w:szCs w:val="22"/>
              </w:rPr>
              <w:t xml:space="preserve"> de servicii/echipamente </w:t>
            </w:r>
            <w:r w:rsidR="00D70D00">
              <w:rPr>
                <w:rFonts w:ascii="Tahoma" w:hAnsi="Tahoma" w:cs="Tahoma"/>
                <w:sz w:val="22"/>
                <w:szCs w:val="22"/>
              </w:rPr>
              <w:t xml:space="preserve">/programe </w:t>
            </w:r>
            <w:r w:rsidRPr="004C087D">
              <w:rPr>
                <w:rFonts w:ascii="Tahoma" w:hAnsi="Tahoma" w:cs="Tahoma"/>
                <w:sz w:val="22"/>
                <w:szCs w:val="22"/>
              </w:rPr>
              <w:t xml:space="preserve"> informatice</w:t>
            </w:r>
            <w:r w:rsidR="00D70D00">
              <w:rPr>
                <w:rFonts w:ascii="Tahoma" w:hAnsi="Tahoma" w:cs="Tahoma"/>
                <w:sz w:val="22"/>
                <w:szCs w:val="22"/>
              </w:rPr>
              <w:t xml:space="preserve"> </w:t>
            </w:r>
            <w:r w:rsidR="00DA663E" w:rsidRPr="004C087D">
              <w:rPr>
                <w:rFonts w:ascii="Tahoma" w:hAnsi="Tahoma" w:cs="Tahoma"/>
                <w:sz w:val="22"/>
                <w:szCs w:val="22"/>
              </w:rPr>
              <w:t>;</w:t>
            </w:r>
          </w:p>
          <w:p w14:paraId="37CA89CD" w14:textId="77777777" w:rsidR="00F26E00" w:rsidRDefault="00F26E00" w:rsidP="00CD3710">
            <w:pPr>
              <w:tabs>
                <w:tab w:val="left" w:pos="426"/>
              </w:tabs>
              <w:jc w:val="both"/>
              <w:rPr>
                <w:rFonts w:ascii="Tahoma" w:hAnsi="Tahoma" w:cs="Tahoma"/>
                <w:sz w:val="22"/>
                <w:szCs w:val="22"/>
              </w:rPr>
            </w:pPr>
          </w:p>
          <w:p w14:paraId="23038C8E" w14:textId="77777777" w:rsidR="00230BE1" w:rsidRDefault="00230BE1" w:rsidP="00230BE1">
            <w:pPr>
              <w:pStyle w:val="ListParagraph"/>
              <w:ind w:left="142"/>
              <w:jc w:val="both"/>
              <w:rPr>
                <w:rFonts w:ascii="Tahoma" w:hAnsi="Tahoma" w:cs="Tahoma"/>
                <w:sz w:val="22"/>
                <w:szCs w:val="22"/>
              </w:rPr>
            </w:pPr>
          </w:p>
          <w:p w14:paraId="1F44243F" w14:textId="27F20758" w:rsidR="00FF3107" w:rsidRPr="00230BE1" w:rsidRDefault="00230BE1" w:rsidP="008C0032">
            <w:pPr>
              <w:pStyle w:val="ListParagraph"/>
              <w:ind w:left="174" w:hanging="32"/>
              <w:jc w:val="both"/>
              <w:rPr>
                <w:rFonts w:ascii="Tahoma" w:hAnsi="Tahoma" w:cs="Tahoma"/>
                <w:b/>
                <w:bCs/>
                <w:sz w:val="22"/>
                <w:szCs w:val="22"/>
              </w:rPr>
            </w:pPr>
            <w:r w:rsidRPr="00230BE1">
              <w:rPr>
                <w:rFonts w:ascii="Tahoma" w:hAnsi="Tahoma" w:cs="Tahoma"/>
                <w:b/>
                <w:bCs/>
                <w:sz w:val="22"/>
                <w:szCs w:val="22"/>
              </w:rPr>
              <w:t>II . A</w:t>
            </w:r>
            <w:r w:rsidR="00CD3710" w:rsidRPr="00230BE1">
              <w:rPr>
                <w:rFonts w:ascii="Tahoma" w:hAnsi="Tahoma" w:cs="Tahoma"/>
                <w:b/>
                <w:bCs/>
                <w:sz w:val="22"/>
                <w:szCs w:val="22"/>
              </w:rPr>
              <w:t>tribuții</w:t>
            </w:r>
            <w:r w:rsidR="00F26E00">
              <w:rPr>
                <w:rFonts w:ascii="Tahoma" w:hAnsi="Tahoma" w:cs="Tahoma"/>
                <w:b/>
                <w:bCs/>
                <w:sz w:val="22"/>
                <w:szCs w:val="22"/>
              </w:rPr>
              <w:t xml:space="preserve">le principale </w:t>
            </w:r>
            <w:r w:rsidR="00CD3710" w:rsidRPr="00230BE1">
              <w:rPr>
                <w:rFonts w:ascii="Tahoma" w:hAnsi="Tahoma" w:cs="Tahoma"/>
                <w:b/>
                <w:bCs/>
                <w:sz w:val="22"/>
                <w:szCs w:val="22"/>
              </w:rPr>
              <w:t xml:space="preserve"> de lucrător desemnat  pe probleme de securitate și sănătate </w:t>
            </w:r>
            <w:r w:rsidRPr="00230BE1">
              <w:rPr>
                <w:rFonts w:ascii="Tahoma" w:hAnsi="Tahoma" w:cs="Tahoma"/>
                <w:b/>
                <w:bCs/>
                <w:sz w:val="22"/>
                <w:szCs w:val="22"/>
              </w:rPr>
              <w:t>î</w:t>
            </w:r>
            <w:r w:rsidR="00CD3710" w:rsidRPr="00230BE1">
              <w:rPr>
                <w:rFonts w:ascii="Tahoma" w:hAnsi="Tahoma" w:cs="Tahoma"/>
                <w:b/>
                <w:bCs/>
                <w:sz w:val="22"/>
                <w:szCs w:val="22"/>
              </w:rPr>
              <w:t>n muncă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56"/>
            </w:tblGrid>
            <w:tr w:rsidR="00F26E00" w:rsidRPr="00C11281" w14:paraId="15858041" w14:textId="77777777" w:rsidTr="00F83676">
              <w:tc>
                <w:tcPr>
                  <w:tcW w:w="9356" w:type="dxa"/>
                </w:tcPr>
                <w:p w14:paraId="5FECA530" w14:textId="09286FAE" w:rsidR="00F26E00" w:rsidRPr="00B2108D" w:rsidRDefault="00F26E00" w:rsidP="005734D7">
                  <w:pPr>
                    <w:pStyle w:val="ListParagraph"/>
                    <w:numPr>
                      <w:ilvl w:val="0"/>
                      <w:numId w:val="30"/>
                    </w:numPr>
                    <w:spacing w:after="120"/>
                    <w:ind w:hanging="366"/>
                    <w:jc w:val="both"/>
                    <w:rPr>
                      <w:rFonts w:ascii="Tahoma" w:hAnsi="Tahoma" w:cs="Tahoma"/>
                      <w:sz w:val="22"/>
                      <w:szCs w:val="22"/>
                    </w:rPr>
                  </w:pPr>
                  <w:r w:rsidRPr="00B2108D">
                    <w:rPr>
                      <w:rFonts w:ascii="Tahoma" w:hAnsi="Tahoma" w:cs="Tahoma"/>
                      <w:sz w:val="22"/>
                      <w:szCs w:val="22"/>
                    </w:rPr>
                    <w:t>întocmirea unui necesar de documentaţii cu caracter tehnic de informare şi instruire a lucrătorilor în domeniul securităţii şi sănătăţii în muncă;</w:t>
                  </w:r>
                </w:p>
                <w:p w14:paraId="148A1142" w14:textId="733E8B1F"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elaborarea tematicii pentru toate fazele de instruire, stabilirea, în scris, a periodicităţii instruirii adecvate pentru fiecare loc de muncă în instrucţiunile proprii, asigurarea informării şi instruirii lucrătorilor în domeniul securităţii şi sănătăţii în muncă şi verificarea însuşirii şi aplicării de către lucrători a informaţiilor primite;</w:t>
                  </w:r>
                </w:p>
                <w:p w14:paraId="0FC4DD42" w14:textId="108560DF"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elaborarea programului de instruire-testare la nivelul întreprinderii şi/sau unităţii;</w:t>
                  </w:r>
                </w:p>
                <w:p w14:paraId="0E68DD02" w14:textId="63736E09"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evidenţa zonelor cu risc ridicat şi specific;</w:t>
                  </w:r>
                </w:p>
                <w:p w14:paraId="67F359C2" w14:textId="33ED5A97"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stabilirea zonelor care necesită semnalizare de securitate şi sănătate în muncă, stabilirea tipului de semnalizare necesar şi amplasarea conform prevederilor Hotărârii Guvernului nr. 971/2006 privind cerinţele minime pentru semnalizarea de securitate şi/sau sănătate la locul de muncă;</w:t>
                  </w:r>
                </w:p>
                <w:p w14:paraId="7DC764FA" w14:textId="72621C44"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efectuarea controalelor interne la locurile de muncă, cu informarea, în scris, a angajatorului asupra deficienţelor constatate şi asupra măsurilor propuse pentru remedierea acestora;</w:t>
                  </w:r>
                </w:p>
                <w:p w14:paraId="6579D489" w14:textId="73592AF0"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participarea la cercetarea evenimentelor conform competenţelor prevăzute la art. 108 – 177 din HG 1425/2006;</w:t>
                  </w:r>
                </w:p>
                <w:p w14:paraId="0DDB8695" w14:textId="75776FBD"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elaborarea rapoartelor privind accidentele de muncă suferite de lucrătorii din întreprindere şi/sau unitate, în conformitate cu prevederile art. 12 alin. (1) lit. d) din legea 316/2006;</w:t>
                  </w:r>
                </w:p>
                <w:p w14:paraId="39C6AA71" w14:textId="196FD9CB"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colaborarea cu lucrătorii şi/sau reprezentanţii lucrătorilor, serviciile externe de prevenire şi protecţie, medicul de medicina muncii, în vederea coordonării măsurilor de prevenire şi protecţie;</w:t>
                  </w:r>
                </w:p>
              </w:tc>
            </w:tr>
            <w:tr w:rsidR="00F26E00" w:rsidRPr="00C11281" w14:paraId="3C46316A" w14:textId="77777777" w:rsidTr="00F83676">
              <w:tc>
                <w:tcPr>
                  <w:tcW w:w="9356" w:type="dxa"/>
                </w:tcPr>
                <w:p w14:paraId="29A5B8CA" w14:textId="73030CB8"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întocmirea documentatiei necesare obtinerii autorizării din punct de vedere al securităţii şi sănătăţii în muncă;</w:t>
                  </w:r>
                </w:p>
                <w:p w14:paraId="3D95F0DD" w14:textId="503A18D8" w:rsidR="00F26E00" w:rsidRPr="00B2108D" w:rsidRDefault="00F26E00" w:rsidP="00F26E00">
                  <w:pPr>
                    <w:pStyle w:val="ListParagraph"/>
                    <w:numPr>
                      <w:ilvl w:val="0"/>
                      <w:numId w:val="30"/>
                    </w:numPr>
                    <w:tabs>
                      <w:tab w:val="left" w:pos="426"/>
                    </w:tabs>
                    <w:spacing w:after="120"/>
                    <w:jc w:val="both"/>
                    <w:rPr>
                      <w:rFonts w:ascii="Tahoma" w:hAnsi="Tahoma" w:cs="Tahoma"/>
                      <w:sz w:val="22"/>
                      <w:szCs w:val="22"/>
                    </w:rPr>
                  </w:pPr>
                  <w:r w:rsidRPr="00B2108D">
                    <w:rPr>
                      <w:rFonts w:ascii="Tahoma" w:hAnsi="Tahoma" w:cs="Tahoma"/>
                      <w:sz w:val="22"/>
                      <w:szCs w:val="22"/>
                    </w:rPr>
                    <w:t xml:space="preserve"> desfășoară alte activități specifice prevăzute de legislația în vigoare pe linie de sănăt</w:t>
                  </w:r>
                  <w:r w:rsidR="003B491E" w:rsidRPr="00B2108D">
                    <w:rPr>
                      <w:rFonts w:ascii="Tahoma" w:hAnsi="Tahoma" w:cs="Tahoma"/>
                      <w:sz w:val="22"/>
                      <w:szCs w:val="22"/>
                    </w:rPr>
                    <w:t>a</w:t>
                  </w:r>
                  <w:r w:rsidRPr="00B2108D">
                    <w:rPr>
                      <w:rFonts w:ascii="Tahoma" w:hAnsi="Tahoma" w:cs="Tahoma"/>
                      <w:sz w:val="22"/>
                      <w:szCs w:val="22"/>
                    </w:rPr>
                    <w:t xml:space="preserve">te și securitate în muncă </w:t>
                  </w:r>
                  <w:r w:rsidR="003B491E" w:rsidRPr="00B2108D">
                    <w:rPr>
                      <w:rFonts w:ascii="Tahoma" w:hAnsi="Tahoma" w:cs="Tahoma"/>
                      <w:sz w:val="22"/>
                      <w:szCs w:val="22"/>
                    </w:rPr>
                    <w:t>;</w:t>
                  </w:r>
                </w:p>
              </w:tc>
            </w:tr>
          </w:tbl>
          <w:p w14:paraId="7DF1E222" w14:textId="28835218" w:rsidR="00DA663E" w:rsidRDefault="008C0032" w:rsidP="008C0032">
            <w:pPr>
              <w:pStyle w:val="ListParagraph"/>
              <w:ind w:left="174" w:hanging="32"/>
              <w:jc w:val="both"/>
              <w:rPr>
                <w:rFonts w:ascii="Tahoma" w:hAnsi="Tahoma" w:cs="Tahoma"/>
                <w:b/>
                <w:bCs/>
                <w:sz w:val="22"/>
                <w:szCs w:val="22"/>
              </w:rPr>
            </w:pPr>
            <w:r w:rsidRPr="00230BE1">
              <w:rPr>
                <w:rFonts w:ascii="Tahoma" w:hAnsi="Tahoma" w:cs="Tahoma"/>
                <w:b/>
                <w:bCs/>
                <w:sz w:val="22"/>
                <w:szCs w:val="22"/>
              </w:rPr>
              <w:t>II</w:t>
            </w:r>
            <w:r w:rsidR="005734D7">
              <w:rPr>
                <w:rFonts w:ascii="Tahoma" w:hAnsi="Tahoma" w:cs="Tahoma"/>
                <w:b/>
                <w:bCs/>
                <w:sz w:val="22"/>
                <w:szCs w:val="22"/>
              </w:rPr>
              <w:t>I</w:t>
            </w:r>
            <w:r w:rsidRPr="00230BE1">
              <w:rPr>
                <w:rFonts w:ascii="Tahoma" w:hAnsi="Tahoma" w:cs="Tahoma"/>
                <w:b/>
                <w:bCs/>
                <w:sz w:val="22"/>
                <w:szCs w:val="22"/>
              </w:rPr>
              <w:t xml:space="preserve"> . </w:t>
            </w:r>
            <w:r>
              <w:rPr>
                <w:rFonts w:ascii="Tahoma" w:hAnsi="Tahoma" w:cs="Tahoma"/>
                <w:b/>
                <w:bCs/>
                <w:sz w:val="22"/>
                <w:szCs w:val="22"/>
              </w:rPr>
              <w:t xml:space="preserve">Alte atribuții  și activități  </w:t>
            </w:r>
          </w:p>
          <w:p w14:paraId="61D7C7C6" w14:textId="3EF594B9" w:rsidR="008C0032" w:rsidRDefault="008C0032" w:rsidP="00AD1A40">
            <w:pPr>
              <w:pStyle w:val="ListParagraph"/>
              <w:numPr>
                <w:ilvl w:val="0"/>
                <w:numId w:val="33"/>
              </w:numPr>
              <w:jc w:val="both"/>
              <w:rPr>
                <w:rFonts w:ascii="Tahoma" w:hAnsi="Tahoma" w:cs="Tahoma"/>
                <w:sz w:val="22"/>
                <w:szCs w:val="22"/>
              </w:rPr>
            </w:pPr>
            <w:r w:rsidRPr="008C0032">
              <w:rPr>
                <w:rFonts w:ascii="Tahoma" w:hAnsi="Tahoma" w:cs="Tahoma"/>
                <w:sz w:val="22"/>
                <w:szCs w:val="22"/>
              </w:rPr>
              <w:t xml:space="preserve">înlocuitor al funcționarului cu atribuții de  </w:t>
            </w:r>
            <w:r>
              <w:rPr>
                <w:rFonts w:ascii="Tahoma" w:hAnsi="Tahoma" w:cs="Tahoma"/>
                <w:sz w:val="22"/>
                <w:szCs w:val="22"/>
              </w:rPr>
              <w:t xml:space="preserve"> întocmire și </w:t>
            </w:r>
            <w:r w:rsidRPr="008C0032">
              <w:rPr>
                <w:rFonts w:ascii="Tahoma" w:hAnsi="Tahoma" w:cs="Tahoma"/>
                <w:sz w:val="22"/>
                <w:szCs w:val="22"/>
              </w:rPr>
              <w:t xml:space="preserve">transmitere către băncile comerciale </w:t>
            </w:r>
            <w:r>
              <w:rPr>
                <w:rFonts w:ascii="Tahoma" w:hAnsi="Tahoma" w:cs="Tahoma"/>
                <w:sz w:val="22"/>
                <w:szCs w:val="22"/>
              </w:rPr>
              <w:t>a borderourilor privind drepturile salariale ale salariaților instituțiilor</w:t>
            </w:r>
          </w:p>
          <w:p w14:paraId="65010C98" w14:textId="77777777" w:rsidR="008C0032" w:rsidRDefault="008C0032" w:rsidP="008C0032">
            <w:pPr>
              <w:pStyle w:val="ListParagraph"/>
              <w:ind w:left="33" w:hanging="33"/>
              <w:jc w:val="both"/>
              <w:rPr>
                <w:rFonts w:ascii="Tahoma" w:hAnsi="Tahoma" w:cs="Tahoma"/>
                <w:sz w:val="22"/>
                <w:szCs w:val="22"/>
              </w:rPr>
            </w:pPr>
          </w:p>
          <w:p w14:paraId="5F5EEF15" w14:textId="2B79913D" w:rsidR="008C0032" w:rsidRDefault="008C0032" w:rsidP="00AD1A40">
            <w:pPr>
              <w:pStyle w:val="ListParagraph"/>
              <w:numPr>
                <w:ilvl w:val="0"/>
                <w:numId w:val="33"/>
              </w:numPr>
              <w:jc w:val="both"/>
              <w:rPr>
                <w:rFonts w:ascii="Tahoma" w:hAnsi="Tahoma" w:cs="Tahoma"/>
                <w:sz w:val="22"/>
                <w:szCs w:val="22"/>
              </w:rPr>
            </w:pPr>
            <w:r w:rsidRPr="008C0032">
              <w:rPr>
                <w:rFonts w:ascii="Tahoma" w:hAnsi="Tahoma" w:cs="Tahoma"/>
                <w:sz w:val="22"/>
                <w:szCs w:val="22"/>
              </w:rPr>
              <w:t xml:space="preserve">înlocuitor al funcționarului cu atribuții de  </w:t>
            </w:r>
            <w:r>
              <w:rPr>
                <w:rFonts w:ascii="Tahoma" w:hAnsi="Tahoma" w:cs="Tahoma"/>
                <w:sz w:val="22"/>
                <w:szCs w:val="22"/>
              </w:rPr>
              <w:t xml:space="preserve">întocmire și transmitere </w:t>
            </w:r>
            <w:r w:rsidRPr="008C0032">
              <w:rPr>
                <w:rFonts w:ascii="Tahoma" w:hAnsi="Tahoma" w:cs="Tahoma"/>
                <w:sz w:val="22"/>
                <w:szCs w:val="22"/>
              </w:rPr>
              <w:t xml:space="preserve">transmitere </w:t>
            </w:r>
            <w:r>
              <w:rPr>
                <w:rFonts w:ascii="Tahoma" w:hAnsi="Tahoma" w:cs="Tahoma"/>
                <w:sz w:val="22"/>
                <w:szCs w:val="22"/>
              </w:rPr>
              <w:t xml:space="preserve">a declarațiilor fiscale privind obligațiile instituției față de drepturile salariale achitate </w:t>
            </w:r>
            <w:r w:rsidR="008C16D4">
              <w:rPr>
                <w:rFonts w:ascii="Tahoma" w:hAnsi="Tahoma" w:cs="Tahoma"/>
                <w:sz w:val="22"/>
                <w:szCs w:val="22"/>
              </w:rPr>
              <w:t>(</w:t>
            </w:r>
            <w:r>
              <w:rPr>
                <w:rFonts w:ascii="Tahoma" w:hAnsi="Tahoma" w:cs="Tahoma"/>
                <w:sz w:val="22"/>
                <w:szCs w:val="22"/>
              </w:rPr>
              <w:t xml:space="preserve">Declarația 112,declarația </w:t>
            </w:r>
            <w:r w:rsidR="00AD1A40">
              <w:rPr>
                <w:rFonts w:ascii="Tahoma" w:hAnsi="Tahoma" w:cs="Tahoma"/>
                <w:sz w:val="22"/>
                <w:szCs w:val="22"/>
              </w:rPr>
              <w:t>100 )</w:t>
            </w:r>
          </w:p>
          <w:p w14:paraId="6EB6A975" w14:textId="77777777" w:rsidR="00AD1A40" w:rsidRPr="00AD1A40" w:rsidRDefault="00AD1A40" w:rsidP="00AD1A40">
            <w:pPr>
              <w:pStyle w:val="ListParagraph"/>
              <w:rPr>
                <w:rFonts w:ascii="Tahoma" w:hAnsi="Tahoma" w:cs="Tahoma"/>
                <w:sz w:val="22"/>
                <w:szCs w:val="22"/>
              </w:rPr>
            </w:pPr>
          </w:p>
          <w:p w14:paraId="306A07B6" w14:textId="172F8698" w:rsidR="00AD1A40" w:rsidRDefault="00AD1A40" w:rsidP="00AD1A40">
            <w:pPr>
              <w:pStyle w:val="ListParagraph"/>
              <w:numPr>
                <w:ilvl w:val="0"/>
                <w:numId w:val="33"/>
              </w:numPr>
              <w:jc w:val="both"/>
              <w:rPr>
                <w:rFonts w:ascii="Tahoma" w:hAnsi="Tahoma" w:cs="Tahoma"/>
                <w:sz w:val="22"/>
                <w:szCs w:val="22"/>
              </w:rPr>
            </w:pPr>
            <w:r>
              <w:rPr>
                <w:rFonts w:ascii="Tahoma" w:hAnsi="Tahoma" w:cs="Tahoma"/>
                <w:sz w:val="22"/>
                <w:szCs w:val="22"/>
              </w:rPr>
              <w:t xml:space="preserve">în baza datelor transmise de funcționarii  cu atribuții financiar contabile , compilează datele necesare întocmirii </w:t>
            </w:r>
            <w:r w:rsidR="008C16D4">
              <w:rPr>
                <w:rFonts w:ascii="Tahoma" w:hAnsi="Tahoma" w:cs="Tahoma"/>
                <w:sz w:val="22"/>
                <w:szCs w:val="22"/>
              </w:rPr>
              <w:t xml:space="preserve">și întocmește </w:t>
            </w:r>
            <w:r>
              <w:rPr>
                <w:rFonts w:ascii="Tahoma" w:hAnsi="Tahoma" w:cs="Tahoma"/>
                <w:sz w:val="22"/>
                <w:szCs w:val="22"/>
              </w:rPr>
              <w:t>declarației 205</w:t>
            </w:r>
            <w:r w:rsidR="008C16D4">
              <w:rPr>
                <w:rFonts w:ascii="Tahoma" w:hAnsi="Tahoma" w:cs="Tahoma"/>
                <w:sz w:val="22"/>
                <w:szCs w:val="22"/>
              </w:rPr>
              <w:t xml:space="preserve"> pe care o restituie funcționarilor din cadrul compartimentului financiar cotabilitate  în vederea verificării  transmiterii  către ANAF  </w:t>
            </w:r>
            <w:r>
              <w:rPr>
                <w:rFonts w:ascii="Tahoma" w:hAnsi="Tahoma" w:cs="Tahoma"/>
                <w:sz w:val="22"/>
                <w:szCs w:val="22"/>
              </w:rPr>
              <w:t xml:space="preserve"> </w:t>
            </w:r>
          </w:p>
          <w:p w14:paraId="6C8C6810" w14:textId="3135F482" w:rsidR="008C0032" w:rsidRPr="00D70D00" w:rsidRDefault="008C0032" w:rsidP="008C0032">
            <w:pPr>
              <w:pStyle w:val="ListParagraph"/>
              <w:ind w:left="-109" w:firstLine="251"/>
              <w:jc w:val="both"/>
              <w:rPr>
                <w:rFonts w:ascii="Tahoma" w:hAnsi="Tahoma" w:cs="Tahoma"/>
                <w:sz w:val="22"/>
                <w:szCs w:val="22"/>
              </w:rPr>
            </w:pPr>
          </w:p>
        </w:tc>
      </w:tr>
      <w:tr w:rsidR="00CF7669" w14:paraId="24AEAAE9" w14:textId="77777777" w:rsidTr="008C0032">
        <w:tc>
          <w:tcPr>
            <w:tcW w:w="709" w:type="dxa"/>
          </w:tcPr>
          <w:p w14:paraId="5207F815" w14:textId="77777777" w:rsidR="00CF7669" w:rsidRPr="008C0032" w:rsidRDefault="00CF7669" w:rsidP="008C0032">
            <w:pPr>
              <w:tabs>
                <w:tab w:val="left" w:pos="426"/>
              </w:tabs>
              <w:spacing w:after="120"/>
              <w:ind w:left="142"/>
              <w:jc w:val="center"/>
              <w:rPr>
                <w:rFonts w:ascii="Tahoma" w:hAnsi="Tahoma" w:cs="Tahoma"/>
                <w:b/>
                <w:sz w:val="22"/>
                <w:szCs w:val="22"/>
              </w:rPr>
            </w:pPr>
          </w:p>
        </w:tc>
        <w:tc>
          <w:tcPr>
            <w:tcW w:w="9072" w:type="dxa"/>
          </w:tcPr>
          <w:p w14:paraId="333F67AB" w14:textId="787CA368" w:rsidR="00CF7669" w:rsidRPr="00AD1A40" w:rsidRDefault="00CF7669" w:rsidP="00AD1A40">
            <w:pPr>
              <w:pStyle w:val="ListParagraph"/>
              <w:numPr>
                <w:ilvl w:val="0"/>
                <w:numId w:val="33"/>
              </w:numPr>
              <w:tabs>
                <w:tab w:val="left" w:pos="426"/>
              </w:tabs>
              <w:spacing w:after="120"/>
              <w:jc w:val="both"/>
              <w:rPr>
                <w:rFonts w:ascii="Tahoma" w:hAnsi="Tahoma" w:cs="Tahoma"/>
                <w:color w:val="FF0000"/>
                <w:sz w:val="22"/>
                <w:szCs w:val="22"/>
              </w:rPr>
            </w:pPr>
            <w:r w:rsidRPr="00AD1A40">
              <w:rPr>
                <w:rFonts w:ascii="Tahoma" w:hAnsi="Tahoma" w:cs="Tahoma"/>
                <w:sz w:val="22"/>
                <w:szCs w:val="22"/>
              </w:rPr>
              <w:t>se ȋngrijeşte de arhivarea documentelor întocmite şi gestionate;</w:t>
            </w:r>
          </w:p>
        </w:tc>
      </w:tr>
      <w:tr w:rsidR="00CF7669" w14:paraId="7CE23606" w14:textId="77777777" w:rsidTr="008C0032">
        <w:tc>
          <w:tcPr>
            <w:tcW w:w="709" w:type="dxa"/>
          </w:tcPr>
          <w:p w14:paraId="4F4CB86E" w14:textId="77777777" w:rsidR="00CF7669" w:rsidRPr="008C0032" w:rsidRDefault="00CF7669" w:rsidP="008C0032">
            <w:pPr>
              <w:tabs>
                <w:tab w:val="left" w:pos="426"/>
              </w:tabs>
              <w:spacing w:after="120"/>
              <w:ind w:left="142"/>
              <w:jc w:val="center"/>
              <w:rPr>
                <w:rFonts w:ascii="Tahoma" w:hAnsi="Tahoma" w:cs="Tahoma"/>
                <w:b/>
                <w:sz w:val="22"/>
                <w:szCs w:val="22"/>
              </w:rPr>
            </w:pPr>
          </w:p>
        </w:tc>
        <w:tc>
          <w:tcPr>
            <w:tcW w:w="9072" w:type="dxa"/>
          </w:tcPr>
          <w:p w14:paraId="1051016F" w14:textId="6095BC59" w:rsidR="00CF7669" w:rsidRPr="00AD1A40" w:rsidRDefault="00CF7669" w:rsidP="00AD1A40">
            <w:pPr>
              <w:pStyle w:val="ListParagraph"/>
              <w:numPr>
                <w:ilvl w:val="0"/>
                <w:numId w:val="33"/>
              </w:numPr>
              <w:tabs>
                <w:tab w:val="left" w:pos="426"/>
              </w:tabs>
              <w:spacing w:after="120"/>
              <w:jc w:val="both"/>
              <w:rPr>
                <w:rFonts w:ascii="Tahoma" w:hAnsi="Tahoma" w:cs="Tahoma"/>
                <w:color w:val="FF0000"/>
                <w:sz w:val="22"/>
                <w:szCs w:val="22"/>
              </w:rPr>
            </w:pPr>
            <w:r w:rsidRPr="00AD1A40">
              <w:rPr>
                <w:rFonts w:ascii="Tahoma" w:hAnsi="Tahoma" w:cs="Tahoma"/>
                <w:sz w:val="22"/>
                <w:szCs w:val="22"/>
              </w:rPr>
              <w:t>elaborareză proceduri formalizate, respectiv proceduri de sistem şi proceduri operaţionale, pentru detalierea proceselor şi activităţilor pe care le coordonează;</w:t>
            </w:r>
          </w:p>
        </w:tc>
      </w:tr>
      <w:tr w:rsidR="00CF7669" w14:paraId="1671CAFF" w14:textId="77777777" w:rsidTr="008C0032">
        <w:tc>
          <w:tcPr>
            <w:tcW w:w="709" w:type="dxa"/>
          </w:tcPr>
          <w:p w14:paraId="725B3A0E" w14:textId="77777777" w:rsidR="00CF7669" w:rsidRPr="00FF3107" w:rsidRDefault="00CF7669" w:rsidP="00AD1A40">
            <w:pPr>
              <w:pStyle w:val="ListParagraph"/>
              <w:tabs>
                <w:tab w:val="left" w:pos="426"/>
              </w:tabs>
              <w:spacing w:after="120"/>
              <w:ind w:left="502"/>
              <w:rPr>
                <w:rFonts w:ascii="Tahoma" w:hAnsi="Tahoma" w:cs="Tahoma"/>
                <w:b/>
                <w:sz w:val="22"/>
                <w:szCs w:val="22"/>
              </w:rPr>
            </w:pPr>
          </w:p>
        </w:tc>
        <w:tc>
          <w:tcPr>
            <w:tcW w:w="9072" w:type="dxa"/>
          </w:tcPr>
          <w:p w14:paraId="2D1E44C2" w14:textId="56557FA1" w:rsidR="00CF7669" w:rsidRPr="00AD1A40" w:rsidRDefault="00CF7669" w:rsidP="00AD1A40">
            <w:pPr>
              <w:pStyle w:val="ListParagraph"/>
              <w:numPr>
                <w:ilvl w:val="0"/>
                <w:numId w:val="33"/>
              </w:numPr>
              <w:tabs>
                <w:tab w:val="left" w:pos="426"/>
              </w:tabs>
              <w:spacing w:after="120"/>
              <w:jc w:val="both"/>
              <w:rPr>
                <w:rFonts w:ascii="Tahoma" w:hAnsi="Tahoma" w:cs="Tahoma"/>
                <w:sz w:val="22"/>
                <w:szCs w:val="22"/>
              </w:rPr>
            </w:pPr>
            <w:r w:rsidRPr="00AD1A40">
              <w:rPr>
                <w:rFonts w:ascii="Tahoma" w:hAnsi="Tahoma" w:cs="Tahoma"/>
                <w:bCs/>
                <w:sz w:val="22"/>
                <w:szCs w:val="22"/>
              </w:rPr>
              <w:t>acţionează în vederea îndeplinirii în condiţiile legii a atribuţiilor ce revin prefectului</w:t>
            </w:r>
            <w:r w:rsidR="00B4642B" w:rsidRPr="00AD1A40">
              <w:rPr>
                <w:rFonts w:ascii="Tahoma" w:hAnsi="Tahoma" w:cs="Tahoma"/>
                <w:bCs/>
                <w:sz w:val="22"/>
                <w:szCs w:val="22"/>
              </w:rPr>
              <w:t xml:space="preserve"> și instituției prefectului </w:t>
            </w:r>
            <w:r w:rsidRPr="00AD1A40">
              <w:rPr>
                <w:rFonts w:ascii="Tahoma" w:hAnsi="Tahoma" w:cs="Tahoma"/>
                <w:bCs/>
                <w:sz w:val="22"/>
                <w:szCs w:val="22"/>
              </w:rPr>
              <w:t xml:space="preserve"> în domeniul organizării şi desfăşurării </w:t>
            </w:r>
            <w:r w:rsidR="00B4642B" w:rsidRPr="00AD1A40">
              <w:rPr>
                <w:rFonts w:ascii="Tahoma" w:hAnsi="Tahoma" w:cs="Tahoma"/>
                <w:bCs/>
                <w:sz w:val="22"/>
                <w:szCs w:val="22"/>
              </w:rPr>
              <w:t xml:space="preserve">scrutinurilor/refedumurilor electorale  </w:t>
            </w:r>
            <w:r w:rsidR="0086797E" w:rsidRPr="00AD1A40">
              <w:rPr>
                <w:rFonts w:ascii="Tahoma" w:hAnsi="Tahoma" w:cs="Tahoma"/>
                <w:bCs/>
                <w:sz w:val="22"/>
                <w:szCs w:val="22"/>
              </w:rPr>
              <w:t xml:space="preserve">/consultărilor publice, </w:t>
            </w:r>
            <w:r w:rsidR="00B4642B" w:rsidRPr="00AD1A40">
              <w:rPr>
                <w:rFonts w:ascii="Tahoma" w:hAnsi="Tahoma" w:cs="Tahoma"/>
                <w:bCs/>
                <w:sz w:val="22"/>
                <w:szCs w:val="22"/>
              </w:rPr>
              <w:t xml:space="preserve">organizate la nivel local sau național  </w:t>
            </w:r>
            <w:r w:rsidRPr="00AD1A40">
              <w:rPr>
                <w:rFonts w:ascii="Tahoma" w:hAnsi="Tahoma" w:cs="Tahoma"/>
                <w:sz w:val="22"/>
                <w:szCs w:val="22"/>
              </w:rPr>
              <w:t>;</w:t>
            </w:r>
          </w:p>
        </w:tc>
      </w:tr>
      <w:tr w:rsidR="00CF7669" w14:paraId="527BC5B8" w14:textId="77777777" w:rsidTr="008C0032">
        <w:tc>
          <w:tcPr>
            <w:tcW w:w="709" w:type="dxa"/>
          </w:tcPr>
          <w:p w14:paraId="4DFD4792" w14:textId="77777777" w:rsidR="00CF7669" w:rsidRPr="00FF3107" w:rsidRDefault="00CF7669" w:rsidP="00AD1A40">
            <w:pPr>
              <w:pStyle w:val="ListParagraph"/>
              <w:tabs>
                <w:tab w:val="left" w:pos="426"/>
              </w:tabs>
              <w:spacing w:after="120"/>
              <w:ind w:left="502"/>
              <w:rPr>
                <w:rFonts w:ascii="Tahoma" w:hAnsi="Tahoma" w:cs="Tahoma"/>
                <w:b/>
                <w:sz w:val="22"/>
                <w:szCs w:val="22"/>
              </w:rPr>
            </w:pPr>
          </w:p>
        </w:tc>
        <w:tc>
          <w:tcPr>
            <w:tcW w:w="9072" w:type="dxa"/>
          </w:tcPr>
          <w:p w14:paraId="76220286" w14:textId="170BF967" w:rsidR="00CF7669" w:rsidRPr="00AD1A40" w:rsidRDefault="00CF7669" w:rsidP="00AD1A40">
            <w:pPr>
              <w:pStyle w:val="ListParagraph"/>
              <w:numPr>
                <w:ilvl w:val="0"/>
                <w:numId w:val="33"/>
              </w:numPr>
              <w:tabs>
                <w:tab w:val="left" w:pos="426"/>
              </w:tabs>
              <w:spacing w:after="120"/>
              <w:jc w:val="both"/>
              <w:rPr>
                <w:rFonts w:ascii="Tahoma" w:hAnsi="Tahoma" w:cs="Tahoma"/>
                <w:color w:val="FF0000"/>
                <w:sz w:val="22"/>
                <w:szCs w:val="22"/>
              </w:rPr>
            </w:pPr>
            <w:r w:rsidRPr="00AD1A40">
              <w:rPr>
                <w:rFonts w:ascii="Tahoma" w:hAnsi="Tahoma" w:cs="Tahoma"/>
                <w:sz w:val="22"/>
                <w:szCs w:val="22"/>
              </w:rPr>
              <w:t>întocmeste și actualizează procedurile specifice activității desfăşurate;</w:t>
            </w:r>
          </w:p>
        </w:tc>
      </w:tr>
      <w:tr w:rsidR="00CF7669" w14:paraId="684E77F4" w14:textId="77777777" w:rsidTr="008C0032">
        <w:tc>
          <w:tcPr>
            <w:tcW w:w="709" w:type="dxa"/>
          </w:tcPr>
          <w:p w14:paraId="46B294BF" w14:textId="77777777" w:rsidR="00CF7669" w:rsidRPr="00FF3107" w:rsidRDefault="00CF7669" w:rsidP="00AD1A40">
            <w:pPr>
              <w:pStyle w:val="ListParagraph"/>
              <w:tabs>
                <w:tab w:val="left" w:pos="426"/>
              </w:tabs>
              <w:spacing w:after="120"/>
              <w:ind w:left="502"/>
              <w:rPr>
                <w:rFonts w:ascii="Tahoma" w:hAnsi="Tahoma" w:cs="Tahoma"/>
                <w:b/>
                <w:sz w:val="22"/>
                <w:szCs w:val="22"/>
              </w:rPr>
            </w:pPr>
          </w:p>
        </w:tc>
        <w:tc>
          <w:tcPr>
            <w:tcW w:w="9072" w:type="dxa"/>
          </w:tcPr>
          <w:p w14:paraId="38B1CD5A" w14:textId="416B98CB" w:rsidR="00CF7669" w:rsidRPr="00AD1A40" w:rsidRDefault="00CF7669" w:rsidP="00AD1A40">
            <w:pPr>
              <w:pStyle w:val="ListParagraph"/>
              <w:numPr>
                <w:ilvl w:val="0"/>
                <w:numId w:val="33"/>
              </w:numPr>
              <w:tabs>
                <w:tab w:val="left" w:pos="426"/>
              </w:tabs>
              <w:spacing w:after="120"/>
              <w:jc w:val="both"/>
              <w:rPr>
                <w:rFonts w:ascii="Tahoma" w:hAnsi="Tahoma" w:cs="Tahoma"/>
                <w:color w:val="FF0000"/>
                <w:sz w:val="22"/>
                <w:szCs w:val="22"/>
              </w:rPr>
            </w:pPr>
            <w:r w:rsidRPr="00AD1A40">
              <w:rPr>
                <w:rFonts w:ascii="Tahoma" w:hAnsi="Tahoma" w:cs="Tahoma"/>
                <w:sz w:val="22"/>
                <w:szCs w:val="22"/>
              </w:rPr>
              <w:t>face propuneri pentru întocmirea, modificarea şi completarea Nomenclatorului arhivistic  al instituţiei, pentru documentele create de către compartiment;</w:t>
            </w:r>
          </w:p>
        </w:tc>
      </w:tr>
      <w:tr w:rsidR="00CF7669" w14:paraId="2E20346D" w14:textId="77777777" w:rsidTr="008C0032">
        <w:tc>
          <w:tcPr>
            <w:tcW w:w="709" w:type="dxa"/>
          </w:tcPr>
          <w:p w14:paraId="6C6EDEBB" w14:textId="77777777" w:rsidR="00CF7669" w:rsidRPr="00FF3107" w:rsidRDefault="00CF7669" w:rsidP="00AD1A40">
            <w:pPr>
              <w:pStyle w:val="ListParagraph"/>
              <w:tabs>
                <w:tab w:val="left" w:pos="426"/>
              </w:tabs>
              <w:spacing w:after="120"/>
              <w:ind w:left="502"/>
              <w:rPr>
                <w:rFonts w:ascii="Tahoma" w:hAnsi="Tahoma" w:cs="Tahoma"/>
                <w:b/>
                <w:sz w:val="22"/>
                <w:szCs w:val="22"/>
              </w:rPr>
            </w:pPr>
          </w:p>
        </w:tc>
        <w:tc>
          <w:tcPr>
            <w:tcW w:w="9072" w:type="dxa"/>
          </w:tcPr>
          <w:p w14:paraId="13F71426" w14:textId="57D17C4F" w:rsidR="00CF7669" w:rsidRPr="00AD1A40" w:rsidRDefault="00CF7669" w:rsidP="00AD1A40">
            <w:pPr>
              <w:pStyle w:val="ListParagraph"/>
              <w:numPr>
                <w:ilvl w:val="0"/>
                <w:numId w:val="33"/>
              </w:numPr>
              <w:tabs>
                <w:tab w:val="left" w:pos="426"/>
              </w:tabs>
              <w:spacing w:after="120"/>
              <w:jc w:val="both"/>
              <w:rPr>
                <w:rFonts w:ascii="Tahoma" w:hAnsi="Tahoma" w:cs="Tahoma"/>
                <w:color w:val="FF0000"/>
                <w:sz w:val="22"/>
                <w:szCs w:val="22"/>
              </w:rPr>
            </w:pPr>
            <w:r w:rsidRPr="00AD1A40">
              <w:rPr>
                <w:rFonts w:ascii="Tahoma" w:hAnsi="Tahoma" w:cs="Tahoma"/>
                <w:sz w:val="22"/>
                <w:szCs w:val="22"/>
              </w:rPr>
              <w:t>rezolvă corespondenta repartizată, îndosariază şi păstrează, până la predarea la arhiva documentele din domeniul de activitate; predă, prin proces-verbal, documentele către arhivă, conform reglementărilor legale în vigoare;</w:t>
            </w:r>
          </w:p>
        </w:tc>
      </w:tr>
      <w:bookmarkEnd w:id="0"/>
      <w:tr w:rsidR="00CF7669" w14:paraId="1AF5D554" w14:textId="77777777" w:rsidTr="008C0032">
        <w:tc>
          <w:tcPr>
            <w:tcW w:w="709" w:type="dxa"/>
          </w:tcPr>
          <w:p w14:paraId="50790DF5" w14:textId="77777777" w:rsidR="00CF7669" w:rsidRPr="00FF3107" w:rsidRDefault="00CF7669" w:rsidP="00AD1A40">
            <w:pPr>
              <w:pStyle w:val="ListParagraph"/>
              <w:tabs>
                <w:tab w:val="left" w:pos="426"/>
              </w:tabs>
              <w:spacing w:after="120"/>
              <w:ind w:left="502"/>
              <w:rPr>
                <w:rFonts w:ascii="Tahoma" w:hAnsi="Tahoma" w:cs="Tahoma"/>
                <w:b/>
                <w:sz w:val="22"/>
                <w:szCs w:val="22"/>
              </w:rPr>
            </w:pPr>
          </w:p>
        </w:tc>
        <w:tc>
          <w:tcPr>
            <w:tcW w:w="9072" w:type="dxa"/>
          </w:tcPr>
          <w:p w14:paraId="2E562307" w14:textId="1A9AD75D" w:rsidR="00CF7669" w:rsidRPr="00AD1A40" w:rsidRDefault="00CF7669" w:rsidP="00AD1A40">
            <w:pPr>
              <w:pStyle w:val="ListParagraph"/>
              <w:numPr>
                <w:ilvl w:val="0"/>
                <w:numId w:val="33"/>
              </w:numPr>
              <w:tabs>
                <w:tab w:val="left" w:pos="426"/>
              </w:tabs>
              <w:spacing w:after="120"/>
              <w:jc w:val="both"/>
              <w:rPr>
                <w:rFonts w:ascii="Tahoma" w:hAnsi="Tahoma" w:cs="Tahoma"/>
                <w:color w:val="FF0000"/>
                <w:sz w:val="22"/>
                <w:szCs w:val="22"/>
              </w:rPr>
            </w:pPr>
            <w:r w:rsidRPr="00AD1A40">
              <w:rPr>
                <w:rFonts w:ascii="Tahoma" w:hAnsi="Tahoma" w:cs="Tahoma"/>
                <w:sz w:val="22"/>
                <w:szCs w:val="22"/>
              </w:rPr>
              <w:t>obligația de a informa la cerere și în mod operativ atât șeful ierarhic cât și colegii cu care are sarcini în comun,  în legatură cu stadiul lucrărilor;</w:t>
            </w:r>
          </w:p>
        </w:tc>
      </w:tr>
      <w:tr w:rsidR="00CF7669" w14:paraId="1693DEB1" w14:textId="77777777" w:rsidTr="008C0032">
        <w:tc>
          <w:tcPr>
            <w:tcW w:w="709" w:type="dxa"/>
          </w:tcPr>
          <w:p w14:paraId="64148E87" w14:textId="77777777" w:rsidR="00CF7669" w:rsidRPr="00FF3107" w:rsidRDefault="00CF7669" w:rsidP="00AD1A40">
            <w:pPr>
              <w:pStyle w:val="ListParagraph"/>
              <w:tabs>
                <w:tab w:val="left" w:pos="426"/>
              </w:tabs>
              <w:spacing w:after="120"/>
              <w:ind w:left="502"/>
              <w:rPr>
                <w:rFonts w:ascii="Tahoma" w:hAnsi="Tahoma" w:cs="Tahoma"/>
                <w:b/>
                <w:sz w:val="22"/>
                <w:szCs w:val="22"/>
              </w:rPr>
            </w:pPr>
          </w:p>
        </w:tc>
        <w:tc>
          <w:tcPr>
            <w:tcW w:w="9072" w:type="dxa"/>
          </w:tcPr>
          <w:p w14:paraId="14B37690" w14:textId="748E59C2" w:rsidR="00CF7669" w:rsidRPr="00AD1A40" w:rsidRDefault="00CF7669" w:rsidP="00AD1A40">
            <w:pPr>
              <w:pStyle w:val="ListParagraph"/>
              <w:numPr>
                <w:ilvl w:val="0"/>
                <w:numId w:val="33"/>
              </w:numPr>
              <w:tabs>
                <w:tab w:val="left" w:pos="426"/>
              </w:tabs>
              <w:spacing w:after="120"/>
              <w:jc w:val="both"/>
              <w:rPr>
                <w:rFonts w:ascii="Tahoma" w:hAnsi="Tahoma" w:cs="Tahoma"/>
                <w:color w:val="FF0000"/>
                <w:sz w:val="22"/>
                <w:szCs w:val="22"/>
              </w:rPr>
            </w:pPr>
            <w:r w:rsidRPr="00AD1A40">
              <w:rPr>
                <w:rFonts w:ascii="Tahoma" w:hAnsi="Tahoma" w:cs="Tahoma"/>
                <w:sz w:val="22"/>
                <w:szCs w:val="22"/>
              </w:rPr>
              <w:t>îndeplineşte alte atribuţii/sarcini specifice postului sau preg</w:t>
            </w:r>
            <w:r w:rsidR="0086797E" w:rsidRPr="00AD1A40">
              <w:rPr>
                <w:rFonts w:ascii="Tahoma" w:hAnsi="Tahoma" w:cs="Tahoma"/>
                <w:sz w:val="22"/>
                <w:szCs w:val="22"/>
              </w:rPr>
              <w:t>ă</w:t>
            </w:r>
            <w:r w:rsidRPr="00AD1A40">
              <w:rPr>
                <w:rFonts w:ascii="Tahoma" w:hAnsi="Tahoma" w:cs="Tahoma"/>
                <w:sz w:val="22"/>
                <w:szCs w:val="22"/>
              </w:rPr>
              <w:t>tirii, stabilite/dispuse de conducerea instituţiei;</w:t>
            </w:r>
          </w:p>
        </w:tc>
      </w:tr>
      <w:tr w:rsidR="00CF7669" w14:paraId="01D21A97" w14:textId="77777777" w:rsidTr="008C0032">
        <w:tc>
          <w:tcPr>
            <w:tcW w:w="709" w:type="dxa"/>
          </w:tcPr>
          <w:p w14:paraId="30F7D0B6" w14:textId="77777777" w:rsidR="00CF7669" w:rsidRPr="00FF3107" w:rsidRDefault="00CF7669" w:rsidP="00AD1A40">
            <w:pPr>
              <w:pStyle w:val="ListParagraph"/>
              <w:tabs>
                <w:tab w:val="left" w:pos="426"/>
              </w:tabs>
              <w:spacing w:after="120"/>
              <w:ind w:left="502"/>
              <w:rPr>
                <w:rFonts w:ascii="Tahoma" w:hAnsi="Tahoma" w:cs="Tahoma"/>
                <w:b/>
                <w:sz w:val="22"/>
                <w:szCs w:val="22"/>
              </w:rPr>
            </w:pPr>
          </w:p>
        </w:tc>
        <w:tc>
          <w:tcPr>
            <w:tcW w:w="9072" w:type="dxa"/>
          </w:tcPr>
          <w:p w14:paraId="574B1B40" w14:textId="09F28C16" w:rsidR="00CF7669" w:rsidRPr="00AD1A40" w:rsidRDefault="00CF7669" w:rsidP="00AD1A40">
            <w:pPr>
              <w:pStyle w:val="ListParagraph"/>
              <w:numPr>
                <w:ilvl w:val="0"/>
                <w:numId w:val="33"/>
              </w:numPr>
              <w:tabs>
                <w:tab w:val="left" w:pos="426"/>
              </w:tabs>
              <w:spacing w:after="120"/>
              <w:jc w:val="both"/>
              <w:rPr>
                <w:rFonts w:ascii="Tahoma" w:hAnsi="Tahoma" w:cs="Tahoma"/>
                <w:color w:val="FF0000"/>
                <w:sz w:val="22"/>
                <w:szCs w:val="22"/>
              </w:rPr>
            </w:pPr>
            <w:r w:rsidRPr="00AD1A40">
              <w:rPr>
                <w:rFonts w:ascii="Tahoma" w:hAnsi="Tahoma" w:cs="Tahoma"/>
                <w:sz w:val="22"/>
                <w:szCs w:val="22"/>
              </w:rPr>
              <w:t>respectă prevederile regulamentului intern, ale regulamentului de organizare şi funcţionare, prevederile Codului de etică și integritate, disciplinei în muncă, răspunde de modul de rezolvare a corespondenţei în termenul prevăzut de lege;</w:t>
            </w:r>
          </w:p>
        </w:tc>
      </w:tr>
      <w:tr w:rsidR="00CF7669" w14:paraId="1B15DB6D" w14:textId="77777777" w:rsidTr="008C0032">
        <w:trPr>
          <w:trHeight w:val="709"/>
        </w:trPr>
        <w:tc>
          <w:tcPr>
            <w:tcW w:w="709" w:type="dxa"/>
          </w:tcPr>
          <w:p w14:paraId="7E61A50E" w14:textId="77777777" w:rsidR="00CF7669" w:rsidRPr="00FF3107" w:rsidRDefault="00CF7669" w:rsidP="00AD1A40">
            <w:pPr>
              <w:pStyle w:val="ListParagraph"/>
              <w:tabs>
                <w:tab w:val="left" w:pos="426"/>
              </w:tabs>
              <w:spacing w:after="120"/>
              <w:ind w:left="502"/>
              <w:rPr>
                <w:rFonts w:ascii="Tahoma" w:hAnsi="Tahoma" w:cs="Tahoma"/>
                <w:b/>
                <w:sz w:val="22"/>
                <w:szCs w:val="22"/>
              </w:rPr>
            </w:pPr>
          </w:p>
        </w:tc>
        <w:tc>
          <w:tcPr>
            <w:tcW w:w="9072" w:type="dxa"/>
          </w:tcPr>
          <w:p w14:paraId="38F4E2E3" w14:textId="77777777" w:rsidR="00CF7669" w:rsidRPr="0010214B" w:rsidRDefault="00CF7669" w:rsidP="00CF7669">
            <w:pPr>
              <w:spacing w:after="120"/>
              <w:ind w:left="34"/>
              <w:rPr>
                <w:rFonts w:ascii="Tahoma" w:hAnsi="Tahoma" w:cs="Tahoma"/>
                <w:b/>
                <w:sz w:val="22"/>
                <w:szCs w:val="22"/>
              </w:rPr>
            </w:pPr>
            <w:r w:rsidRPr="0010214B">
              <w:rPr>
                <w:rFonts w:ascii="Tahoma" w:hAnsi="Tahoma" w:cs="Tahoma"/>
                <w:b/>
                <w:sz w:val="22"/>
                <w:szCs w:val="22"/>
              </w:rPr>
              <w:t>Obligaţii specifice pe linia prelucrării datelor cu caracter personal :</w:t>
            </w:r>
          </w:p>
          <w:p w14:paraId="25B0EF77" w14:textId="1FF974FE" w:rsidR="00CF7669" w:rsidRPr="00AD1A40" w:rsidRDefault="00CF7669" w:rsidP="00AD1A40">
            <w:pPr>
              <w:pStyle w:val="ListParagraph"/>
              <w:numPr>
                <w:ilvl w:val="0"/>
                <w:numId w:val="32"/>
              </w:numPr>
              <w:adjustRightInd w:val="0"/>
              <w:jc w:val="both"/>
              <w:rPr>
                <w:rFonts w:ascii="Tahoma" w:hAnsi="Tahoma" w:cs="Tahoma"/>
                <w:sz w:val="22"/>
                <w:szCs w:val="22"/>
                <w:lang w:eastAsia="ro-RO"/>
              </w:rPr>
            </w:pPr>
            <w:r w:rsidRPr="00AD1A40">
              <w:rPr>
                <w:rFonts w:ascii="Tahoma" w:hAnsi="Tahoma" w:cs="Tahoma"/>
                <w:sz w:val="22"/>
                <w:szCs w:val="22"/>
                <w:lang w:eastAsia="ro-RO"/>
              </w:rPr>
              <w:t>să cunoască şi să aplice prevederile actelor normative din domeniul prelucrării datelor cu caracter personal, precum şi normele interne în materie emise la nivelul MAI;</w:t>
            </w:r>
          </w:p>
          <w:p w14:paraId="0FDF6946" w14:textId="6EC24D16" w:rsidR="00CF7669" w:rsidRPr="00AD1A40" w:rsidRDefault="00CF7669" w:rsidP="00AD1A40">
            <w:pPr>
              <w:pStyle w:val="ListParagraph"/>
              <w:numPr>
                <w:ilvl w:val="0"/>
                <w:numId w:val="32"/>
              </w:numPr>
              <w:adjustRightInd w:val="0"/>
              <w:jc w:val="both"/>
              <w:rPr>
                <w:rFonts w:ascii="Tahoma" w:hAnsi="Tahoma" w:cs="Tahoma"/>
                <w:sz w:val="22"/>
                <w:szCs w:val="22"/>
                <w:lang w:eastAsia="ro-RO"/>
              </w:rPr>
            </w:pPr>
            <w:r w:rsidRPr="00AD1A40">
              <w:rPr>
                <w:rFonts w:ascii="Tahoma" w:hAnsi="Tahoma" w:cs="Tahoma"/>
                <w:sz w:val="22"/>
                <w:szCs w:val="22"/>
                <w:lang w:eastAsia="ro-RO"/>
              </w:rPr>
              <w:t>să informeze persoana vizată atunci când datele cu caracter personal sunt colectate direct de la aceasta, în condiţiile legii, cu privire la: identitatea operatorului, scopul în care se face prelucrarea datelor, destinatarii sau categoriile de destinatari ai datelor, obligativitatea furnizării tuturor datelor cerute şi consecinţele refuzului de a le pune la dispoziţie, drepturile prevăzute de lege, în special drepturile de acces, de intervenţie asupra datelor şi de opoziţie, condiţiile în care pot fi exercitate aceste drepturi, respectiv să ofere orice alte informaţii a căror furnizare este impusă prin dispoziţii ale Autorităţii naţionale de supraveghere, ţinând seama de specificul prelucrării;</w:t>
            </w:r>
          </w:p>
          <w:p w14:paraId="08D64905" w14:textId="636C1FA3" w:rsidR="00CF7669" w:rsidRPr="00AD1A40" w:rsidRDefault="00CF7669" w:rsidP="00AD1A40">
            <w:pPr>
              <w:pStyle w:val="ListParagraph"/>
              <w:numPr>
                <w:ilvl w:val="0"/>
                <w:numId w:val="32"/>
              </w:numPr>
              <w:adjustRightInd w:val="0"/>
              <w:jc w:val="both"/>
              <w:rPr>
                <w:rFonts w:ascii="Tahoma" w:hAnsi="Tahoma" w:cs="Tahoma"/>
                <w:sz w:val="22"/>
                <w:szCs w:val="22"/>
                <w:lang w:eastAsia="ro-RO"/>
              </w:rPr>
            </w:pPr>
            <w:r w:rsidRPr="00AD1A40">
              <w:rPr>
                <w:rFonts w:ascii="Tahoma" w:hAnsi="Tahoma" w:cs="Tahoma"/>
                <w:sz w:val="22"/>
                <w:szCs w:val="22"/>
                <w:lang w:eastAsia="ro-RO"/>
              </w:rPr>
              <w:t>să prelucreze numai datele cu caracter personal necesare îndeplinirii atribuţiilor de serviciu şi să acorde sprijin responsabilului/structurii responsabile cu protecţia datelor cu caracter personal pentru realizarea activităţilor specifice ale acestuia/acesteia;</w:t>
            </w:r>
          </w:p>
          <w:p w14:paraId="1FBC0D33" w14:textId="4B6719F9" w:rsidR="00CF7669" w:rsidRPr="00AD1A40" w:rsidRDefault="00CF7669" w:rsidP="00AD1A40">
            <w:pPr>
              <w:pStyle w:val="ListParagraph"/>
              <w:numPr>
                <w:ilvl w:val="0"/>
                <w:numId w:val="32"/>
              </w:numPr>
              <w:adjustRightInd w:val="0"/>
              <w:jc w:val="both"/>
              <w:rPr>
                <w:rFonts w:ascii="Tahoma" w:hAnsi="Tahoma" w:cs="Tahoma"/>
                <w:sz w:val="22"/>
                <w:szCs w:val="22"/>
                <w:lang w:eastAsia="ro-RO"/>
              </w:rPr>
            </w:pPr>
            <w:r w:rsidRPr="00AD1A40">
              <w:rPr>
                <w:rFonts w:ascii="Tahoma" w:hAnsi="Tahoma" w:cs="Tahoma"/>
                <w:sz w:val="22"/>
                <w:szCs w:val="22"/>
                <w:lang w:eastAsia="ro-RO"/>
              </w:rPr>
              <w:t>să păstreze confidenţialitatea datelor prelucrate, a contului de utilizator, a parolei/codului de acces la sistemele informatice/baze de date prin care sunt gestionate date cu caracter personal;</w:t>
            </w:r>
          </w:p>
          <w:p w14:paraId="0C5322D7" w14:textId="677C0CA6" w:rsidR="00CF7669" w:rsidRPr="00AD1A40" w:rsidRDefault="00CF7669" w:rsidP="00AD1A40">
            <w:pPr>
              <w:pStyle w:val="ListParagraph"/>
              <w:numPr>
                <w:ilvl w:val="0"/>
                <w:numId w:val="32"/>
              </w:numPr>
              <w:adjustRightInd w:val="0"/>
              <w:jc w:val="both"/>
              <w:rPr>
                <w:rFonts w:ascii="Tahoma" w:hAnsi="Tahoma" w:cs="Tahoma"/>
                <w:sz w:val="22"/>
                <w:szCs w:val="22"/>
                <w:lang w:eastAsia="ro-RO"/>
              </w:rPr>
            </w:pPr>
            <w:r w:rsidRPr="00AD1A40">
              <w:rPr>
                <w:rFonts w:ascii="Tahoma" w:hAnsi="Tahoma" w:cs="Tahoma"/>
                <w:sz w:val="22"/>
                <w:szCs w:val="22"/>
                <w:lang w:eastAsia="ro-RO"/>
              </w:rPr>
              <w:lastRenderedPageBreak/>
              <w:t>să respecte măsurile de securitate, precum şi celelalte reguli stabilite de operator, inclusiv cele stabilite prin proceduri proprii;</w:t>
            </w:r>
          </w:p>
          <w:p w14:paraId="6AECCC9E" w14:textId="1EDE5AE2" w:rsidR="00CF7669" w:rsidRPr="00AD1A40" w:rsidRDefault="00CF7669" w:rsidP="00AD1A40">
            <w:pPr>
              <w:pStyle w:val="ListParagraph"/>
              <w:numPr>
                <w:ilvl w:val="0"/>
                <w:numId w:val="32"/>
              </w:numPr>
              <w:tabs>
                <w:tab w:val="left" w:pos="426"/>
              </w:tabs>
              <w:jc w:val="both"/>
              <w:rPr>
                <w:rFonts w:ascii="Tahoma" w:hAnsi="Tahoma" w:cs="Tahoma"/>
                <w:sz w:val="22"/>
                <w:szCs w:val="22"/>
              </w:rPr>
            </w:pPr>
            <w:r w:rsidRPr="00AD1A40">
              <w:rPr>
                <w:rFonts w:ascii="Tahoma" w:hAnsi="Tahoma" w:cs="Tahoma"/>
                <w:sz w:val="22"/>
                <w:szCs w:val="22"/>
                <w:lang w:eastAsia="ro-RO"/>
              </w:rPr>
              <w:t>să informeze de îndată conducerea operatorului sau, după caz, a împuternicitului şi responsabilul/structura responsabilă cu protecţia datelor cu caracter personal despre împrejurări de natură a conduce la o diseminare neautorizată de date cu caracter personal sau despre o situaţie în care au fost accesate/prelucrate date cu caracter personal prin încălcarea normelor legale, despre care a luat la cunoştinţă.</w:t>
            </w:r>
          </w:p>
        </w:tc>
      </w:tr>
      <w:tr w:rsidR="00CF7669" w14:paraId="653829F1" w14:textId="77777777" w:rsidTr="008C0032">
        <w:tc>
          <w:tcPr>
            <w:tcW w:w="709" w:type="dxa"/>
          </w:tcPr>
          <w:p w14:paraId="6F9B6194" w14:textId="77777777" w:rsidR="00CF7669" w:rsidRPr="00B2108D" w:rsidRDefault="00CF7669" w:rsidP="00B2108D">
            <w:pPr>
              <w:tabs>
                <w:tab w:val="left" w:pos="426"/>
              </w:tabs>
              <w:spacing w:after="120"/>
              <w:ind w:left="142"/>
              <w:jc w:val="center"/>
              <w:rPr>
                <w:rFonts w:ascii="Tahoma" w:hAnsi="Tahoma" w:cs="Tahoma"/>
                <w:b/>
                <w:sz w:val="22"/>
                <w:szCs w:val="22"/>
              </w:rPr>
            </w:pPr>
          </w:p>
        </w:tc>
        <w:tc>
          <w:tcPr>
            <w:tcW w:w="9072" w:type="dxa"/>
          </w:tcPr>
          <w:p w14:paraId="10D015A4" w14:textId="77777777" w:rsidR="00CF7669" w:rsidRPr="0010214B" w:rsidRDefault="00CF7669" w:rsidP="00CF7669">
            <w:pPr>
              <w:adjustRightInd w:val="0"/>
              <w:spacing w:after="120"/>
              <w:ind w:left="34"/>
              <w:jc w:val="both"/>
              <w:rPr>
                <w:rFonts w:ascii="Tahoma" w:hAnsi="Tahoma" w:cs="Tahoma"/>
                <w:sz w:val="22"/>
                <w:szCs w:val="22"/>
                <w:lang w:val="pt-BR"/>
              </w:rPr>
            </w:pPr>
            <w:r w:rsidRPr="0010214B">
              <w:rPr>
                <w:rFonts w:ascii="Tahoma" w:hAnsi="Tahoma" w:cs="Tahoma"/>
                <w:b/>
                <w:sz w:val="22"/>
                <w:szCs w:val="22"/>
                <w:lang w:val="pt-BR"/>
              </w:rPr>
              <w:t xml:space="preserve">Obligaţii pe linia </w:t>
            </w:r>
            <w:r w:rsidRPr="0010214B">
              <w:rPr>
                <w:rStyle w:val="Strong"/>
                <w:rFonts w:ascii="Tahoma" w:hAnsi="Tahoma" w:cs="Tahoma"/>
                <w:sz w:val="22"/>
                <w:szCs w:val="22"/>
              </w:rPr>
              <w:t>securităţii şi sănătăţii în muncă</w:t>
            </w:r>
            <w:r w:rsidRPr="0010214B">
              <w:rPr>
                <w:rFonts w:ascii="Tahoma" w:hAnsi="Tahoma" w:cs="Tahoma"/>
                <w:sz w:val="22"/>
                <w:szCs w:val="22"/>
                <w:lang w:val="pt-BR"/>
              </w:rPr>
              <w:t xml:space="preserve">    </w:t>
            </w:r>
          </w:p>
          <w:p w14:paraId="19DAE8F5" w14:textId="77777777" w:rsidR="00CF7669" w:rsidRPr="008C16D4" w:rsidRDefault="00CF7669" w:rsidP="008C16D4">
            <w:pPr>
              <w:pStyle w:val="ListParagraph"/>
              <w:numPr>
                <w:ilvl w:val="0"/>
                <w:numId w:val="34"/>
              </w:numPr>
              <w:adjustRightInd w:val="0"/>
              <w:jc w:val="both"/>
              <w:rPr>
                <w:rFonts w:ascii="Tahoma" w:hAnsi="Tahoma" w:cs="Tahoma"/>
                <w:sz w:val="22"/>
                <w:szCs w:val="22"/>
                <w:lang w:val="pt-BR"/>
              </w:rPr>
            </w:pPr>
            <w:r w:rsidRPr="008C16D4">
              <w:rPr>
                <w:rFonts w:ascii="Tahoma" w:hAnsi="Tahoma" w:cs="Tahoma"/>
                <w:sz w:val="22"/>
                <w:szCs w:val="22"/>
                <w:lang w:val="pt-BR"/>
              </w:rPr>
              <w:t>Fiecare lucrător trebuie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14:paraId="7E27B134" w14:textId="3F6BF097" w:rsidR="00CF7669" w:rsidRPr="008C16D4" w:rsidRDefault="00CF7669" w:rsidP="008C16D4">
            <w:pPr>
              <w:pStyle w:val="ListParagraph"/>
              <w:numPr>
                <w:ilvl w:val="0"/>
                <w:numId w:val="34"/>
              </w:numPr>
              <w:adjustRightInd w:val="0"/>
              <w:jc w:val="both"/>
              <w:rPr>
                <w:rFonts w:ascii="Tahoma" w:hAnsi="Tahoma" w:cs="Tahoma"/>
                <w:sz w:val="22"/>
                <w:szCs w:val="22"/>
                <w:lang w:val="pt-BR"/>
              </w:rPr>
            </w:pPr>
            <w:r w:rsidRPr="008C16D4">
              <w:rPr>
                <w:rFonts w:ascii="Tahoma" w:hAnsi="Tahoma" w:cs="Tahoma"/>
                <w:sz w:val="22"/>
                <w:szCs w:val="22"/>
                <w:lang w:val="pt-BR"/>
              </w:rPr>
              <w:t>să utilizeze corect maşinile, aparatura, uneltele, substanţele periculoase, echipamentele de transport şi alte mijloace de producţie;</w:t>
            </w:r>
          </w:p>
          <w:p w14:paraId="53C60C8E" w14:textId="277448D9" w:rsidR="00CF7669" w:rsidRPr="008C16D4" w:rsidRDefault="00CF7669" w:rsidP="008C16D4">
            <w:pPr>
              <w:pStyle w:val="ListParagraph"/>
              <w:numPr>
                <w:ilvl w:val="0"/>
                <w:numId w:val="34"/>
              </w:numPr>
              <w:adjustRightInd w:val="0"/>
              <w:jc w:val="both"/>
              <w:rPr>
                <w:rFonts w:ascii="Tahoma" w:hAnsi="Tahoma" w:cs="Tahoma"/>
                <w:sz w:val="22"/>
                <w:szCs w:val="22"/>
                <w:lang w:val="pt-BR"/>
              </w:rPr>
            </w:pPr>
            <w:r w:rsidRPr="008C16D4">
              <w:rPr>
                <w:rFonts w:ascii="Tahoma" w:hAnsi="Tahoma" w:cs="Tahoma"/>
                <w:sz w:val="22"/>
                <w:szCs w:val="22"/>
                <w:lang w:val="pt-BR"/>
              </w:rPr>
              <w:t>să utilizeze corect echipamentul individual de protecţie acordat şi, după utilizare, să îl înapoieze sau să îl pună la locul destinat pentru păstrare;</w:t>
            </w:r>
          </w:p>
          <w:p w14:paraId="6FDC7661" w14:textId="1BBE359D" w:rsidR="00CF7669" w:rsidRPr="008C16D4" w:rsidRDefault="00CF7669" w:rsidP="008C16D4">
            <w:pPr>
              <w:pStyle w:val="ListParagraph"/>
              <w:numPr>
                <w:ilvl w:val="0"/>
                <w:numId w:val="34"/>
              </w:numPr>
              <w:adjustRightInd w:val="0"/>
              <w:jc w:val="both"/>
              <w:rPr>
                <w:rFonts w:ascii="Tahoma" w:hAnsi="Tahoma" w:cs="Tahoma"/>
                <w:sz w:val="22"/>
                <w:szCs w:val="22"/>
                <w:lang w:val="pt-BR"/>
              </w:rPr>
            </w:pPr>
            <w:r w:rsidRPr="008C16D4">
              <w:rPr>
                <w:rFonts w:ascii="Tahoma" w:hAnsi="Tahoma" w:cs="Tahoma"/>
                <w:sz w:val="22"/>
                <w:szCs w:val="22"/>
                <w:lang w:val="pt-BR"/>
              </w:rPr>
              <w:t>să nu procedeze la scoaterea din funcţiune, la modificarea, schimbarea sau înlăturarea arbitrară a dispozitivelor de securitate proprii, în special ale maşinilor, aparaturii, uneltelor, instalaţiilor tehnice şi clădirilor, şi să utilizeze corect aceste dispozitive;</w:t>
            </w:r>
          </w:p>
          <w:p w14:paraId="77B65C6C" w14:textId="687747E4" w:rsidR="00CF7669" w:rsidRPr="008C16D4" w:rsidRDefault="00CF7669" w:rsidP="008C16D4">
            <w:pPr>
              <w:pStyle w:val="ListParagraph"/>
              <w:numPr>
                <w:ilvl w:val="0"/>
                <w:numId w:val="34"/>
              </w:numPr>
              <w:adjustRightInd w:val="0"/>
              <w:jc w:val="both"/>
              <w:rPr>
                <w:rFonts w:ascii="Tahoma" w:hAnsi="Tahoma" w:cs="Tahoma"/>
                <w:sz w:val="22"/>
                <w:szCs w:val="22"/>
                <w:lang w:val="pt-BR"/>
              </w:rPr>
            </w:pPr>
            <w:r w:rsidRPr="008C16D4">
              <w:rPr>
                <w:rFonts w:ascii="Tahoma" w:hAnsi="Tahoma" w:cs="Tahoma"/>
                <w:sz w:val="22"/>
                <w:szCs w:val="22"/>
                <w:lang w:val="pt-BR"/>
              </w:rPr>
              <w:t>să comunice imediat angajatorului şi/sau lucrătorilor desemnaţi orice situaţie de muncă despre care au motive întemeiate să o considere un pericol pentru securitatea şi sănătatea lucrătorilor, precum şi orice deficienţă a sistemelor de protecţie;</w:t>
            </w:r>
          </w:p>
          <w:p w14:paraId="2A049EBC" w14:textId="095E9D5C" w:rsidR="00CF7669" w:rsidRPr="008C16D4" w:rsidRDefault="00CF7669" w:rsidP="008C16D4">
            <w:pPr>
              <w:pStyle w:val="ListParagraph"/>
              <w:numPr>
                <w:ilvl w:val="0"/>
                <w:numId w:val="34"/>
              </w:numPr>
              <w:adjustRightInd w:val="0"/>
              <w:jc w:val="both"/>
              <w:rPr>
                <w:rFonts w:ascii="Tahoma" w:hAnsi="Tahoma" w:cs="Tahoma"/>
                <w:sz w:val="22"/>
                <w:szCs w:val="22"/>
                <w:lang w:val="pt-BR"/>
              </w:rPr>
            </w:pPr>
            <w:r w:rsidRPr="008C16D4">
              <w:rPr>
                <w:rFonts w:ascii="Tahoma" w:hAnsi="Tahoma" w:cs="Tahoma"/>
                <w:sz w:val="22"/>
                <w:szCs w:val="22"/>
                <w:lang w:val="pt-BR"/>
              </w:rPr>
              <w:t>să aducă la cunoştinţă conducătorului locului de muncă şi/sau angajatorului accidentele suferite de propria persoană;</w:t>
            </w:r>
          </w:p>
          <w:p w14:paraId="0E4A63BF" w14:textId="1CC9003B" w:rsidR="00CF7669" w:rsidRPr="008C16D4" w:rsidRDefault="00CF7669" w:rsidP="008C16D4">
            <w:pPr>
              <w:pStyle w:val="ListParagraph"/>
              <w:numPr>
                <w:ilvl w:val="0"/>
                <w:numId w:val="34"/>
              </w:numPr>
              <w:adjustRightInd w:val="0"/>
              <w:jc w:val="both"/>
              <w:rPr>
                <w:rFonts w:ascii="Tahoma" w:hAnsi="Tahoma" w:cs="Tahoma"/>
                <w:sz w:val="22"/>
                <w:szCs w:val="22"/>
                <w:lang w:val="pt-BR"/>
              </w:rPr>
            </w:pPr>
            <w:r w:rsidRPr="008C16D4">
              <w:rPr>
                <w:rFonts w:ascii="Tahoma" w:hAnsi="Tahoma" w:cs="Tahoma"/>
                <w:sz w:val="22"/>
                <w:szCs w:val="22"/>
                <w:lang w:val="pt-BR"/>
              </w:rPr>
              <w:t>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14:paraId="56E15ADF" w14:textId="70BDD1A2" w:rsidR="00CF7669" w:rsidRPr="008C16D4" w:rsidRDefault="00CF7669" w:rsidP="008C16D4">
            <w:pPr>
              <w:pStyle w:val="ListParagraph"/>
              <w:numPr>
                <w:ilvl w:val="0"/>
                <w:numId w:val="34"/>
              </w:numPr>
              <w:adjustRightInd w:val="0"/>
              <w:jc w:val="both"/>
              <w:rPr>
                <w:rFonts w:ascii="Tahoma" w:hAnsi="Tahoma" w:cs="Tahoma"/>
                <w:sz w:val="22"/>
                <w:szCs w:val="22"/>
                <w:lang w:val="pt-BR"/>
              </w:rPr>
            </w:pPr>
            <w:r w:rsidRPr="008C16D4">
              <w:rPr>
                <w:rFonts w:ascii="Tahoma" w:hAnsi="Tahoma" w:cs="Tahoma"/>
                <w:sz w:val="22"/>
                <w:szCs w:val="22"/>
                <w:lang w:val="pt-BR"/>
              </w:rPr>
              <w:t>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14:paraId="1E67F79A" w14:textId="4E2F84A4" w:rsidR="00CF7669" w:rsidRPr="008C16D4" w:rsidRDefault="00CF7669" w:rsidP="008C16D4">
            <w:pPr>
              <w:pStyle w:val="ListParagraph"/>
              <w:numPr>
                <w:ilvl w:val="0"/>
                <w:numId w:val="34"/>
              </w:numPr>
              <w:adjustRightInd w:val="0"/>
              <w:jc w:val="both"/>
              <w:rPr>
                <w:rFonts w:ascii="Tahoma" w:hAnsi="Tahoma" w:cs="Tahoma"/>
                <w:sz w:val="22"/>
                <w:szCs w:val="22"/>
                <w:lang w:val="pt-BR"/>
              </w:rPr>
            </w:pPr>
            <w:r w:rsidRPr="008C16D4">
              <w:rPr>
                <w:rFonts w:ascii="Tahoma" w:hAnsi="Tahoma" w:cs="Tahoma"/>
                <w:sz w:val="22"/>
                <w:szCs w:val="22"/>
                <w:lang w:val="pt-BR"/>
              </w:rPr>
              <w:t>să îşi însuşească şi să respecte prevederile legislaţiei din domeniul securităţii şi sănătăţii în muncă şi măsurile de aplicare a acestora;</w:t>
            </w:r>
          </w:p>
          <w:p w14:paraId="611208B2" w14:textId="4A582037" w:rsidR="00CF7669" w:rsidRPr="008C16D4" w:rsidRDefault="00CF7669" w:rsidP="008C16D4">
            <w:pPr>
              <w:pStyle w:val="ListParagraph"/>
              <w:numPr>
                <w:ilvl w:val="0"/>
                <w:numId w:val="34"/>
              </w:numPr>
              <w:tabs>
                <w:tab w:val="left" w:pos="426"/>
              </w:tabs>
              <w:spacing w:after="120"/>
              <w:jc w:val="both"/>
              <w:rPr>
                <w:rFonts w:ascii="Tahoma" w:hAnsi="Tahoma" w:cs="Tahoma"/>
                <w:sz w:val="22"/>
                <w:szCs w:val="22"/>
              </w:rPr>
            </w:pPr>
            <w:r w:rsidRPr="008C16D4">
              <w:rPr>
                <w:rFonts w:ascii="Tahoma" w:hAnsi="Tahoma" w:cs="Tahoma"/>
                <w:sz w:val="22"/>
                <w:szCs w:val="22"/>
                <w:lang w:val="pt-BR"/>
              </w:rPr>
              <w:t>să dea relaţiile solicitate de către inspectorii de muncă şi inspectorii sanitari.</w:t>
            </w:r>
          </w:p>
        </w:tc>
      </w:tr>
    </w:tbl>
    <w:p w14:paraId="79B5F48D" w14:textId="5AE5156E" w:rsidR="008733B2" w:rsidRDefault="008733B2" w:rsidP="009718C9">
      <w:pPr>
        <w:tabs>
          <w:tab w:val="left" w:pos="426"/>
        </w:tabs>
        <w:ind w:left="360"/>
        <w:jc w:val="center"/>
        <w:rPr>
          <w:rFonts w:ascii="Tahoma" w:hAnsi="Tahoma" w:cs="Tahoma"/>
          <w:b/>
          <w:sz w:val="22"/>
          <w:szCs w:val="22"/>
        </w:rPr>
      </w:pPr>
    </w:p>
    <w:sectPr w:rsidR="008733B2" w:rsidSect="000617C5">
      <w:footerReference w:type="even" r:id="rId9"/>
      <w:footerReference w:type="default" r:id="rId10"/>
      <w:pgSz w:w="11907" w:h="16840" w:code="9"/>
      <w:pgMar w:top="993" w:right="850" w:bottom="1134"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CC563" w14:textId="77777777" w:rsidR="00817BF2" w:rsidRDefault="00817BF2">
      <w:r>
        <w:separator/>
      </w:r>
    </w:p>
  </w:endnote>
  <w:endnote w:type="continuationSeparator" w:id="0">
    <w:p w14:paraId="5FA83D3D" w14:textId="77777777" w:rsidR="00817BF2" w:rsidRDefault="0081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D188B" w14:textId="77777777" w:rsidR="00EF530F" w:rsidRDefault="00955809">
    <w:pPr>
      <w:pStyle w:val="Footer"/>
      <w:framePr w:wrap="around" w:vAnchor="text" w:hAnchor="margin" w:xAlign="right" w:y="1"/>
      <w:rPr>
        <w:rStyle w:val="PageNumber"/>
      </w:rPr>
    </w:pPr>
    <w:r>
      <w:rPr>
        <w:rStyle w:val="PageNumber"/>
      </w:rPr>
      <w:fldChar w:fldCharType="begin"/>
    </w:r>
    <w:r w:rsidR="00EF530F">
      <w:rPr>
        <w:rStyle w:val="PageNumber"/>
      </w:rPr>
      <w:instrText xml:space="preserve">PAGE  </w:instrText>
    </w:r>
    <w:r>
      <w:rPr>
        <w:rStyle w:val="PageNumber"/>
      </w:rPr>
      <w:fldChar w:fldCharType="separate"/>
    </w:r>
    <w:r w:rsidR="00EF530F">
      <w:rPr>
        <w:rStyle w:val="PageNumber"/>
        <w:noProof/>
      </w:rPr>
      <w:t>1</w:t>
    </w:r>
    <w:r>
      <w:rPr>
        <w:rStyle w:val="PageNumber"/>
      </w:rPr>
      <w:fldChar w:fldCharType="end"/>
    </w:r>
  </w:p>
  <w:p w14:paraId="76735FD0" w14:textId="77777777" w:rsidR="00EF530F" w:rsidRDefault="00EF53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67FD" w14:textId="77777777" w:rsidR="00EF530F" w:rsidRDefault="00955809">
    <w:pPr>
      <w:pStyle w:val="Footer"/>
      <w:framePr w:wrap="around" w:vAnchor="text" w:hAnchor="margin" w:xAlign="right" w:y="1"/>
      <w:rPr>
        <w:rStyle w:val="PageNumber"/>
      </w:rPr>
    </w:pPr>
    <w:r>
      <w:rPr>
        <w:rStyle w:val="PageNumber"/>
      </w:rPr>
      <w:fldChar w:fldCharType="begin"/>
    </w:r>
    <w:r w:rsidR="00EF530F">
      <w:rPr>
        <w:rStyle w:val="PageNumber"/>
      </w:rPr>
      <w:instrText xml:space="preserve">PAGE  </w:instrText>
    </w:r>
    <w:r>
      <w:rPr>
        <w:rStyle w:val="PageNumber"/>
      </w:rPr>
      <w:fldChar w:fldCharType="separate"/>
    </w:r>
    <w:r w:rsidR="000913A4">
      <w:rPr>
        <w:rStyle w:val="PageNumber"/>
        <w:noProof/>
      </w:rPr>
      <w:t>1</w:t>
    </w:r>
    <w:r>
      <w:rPr>
        <w:rStyle w:val="PageNumber"/>
      </w:rPr>
      <w:fldChar w:fldCharType="end"/>
    </w:r>
  </w:p>
  <w:p w14:paraId="10570983" w14:textId="77777777" w:rsidR="00EF530F" w:rsidRDefault="00EF53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770C5" w14:textId="77777777" w:rsidR="00817BF2" w:rsidRDefault="00817BF2">
      <w:r>
        <w:separator/>
      </w:r>
    </w:p>
  </w:footnote>
  <w:footnote w:type="continuationSeparator" w:id="0">
    <w:p w14:paraId="78578563" w14:textId="77777777" w:rsidR="00817BF2" w:rsidRDefault="00817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ACB"/>
    <w:multiLevelType w:val="hybridMultilevel"/>
    <w:tmpl w:val="9488B2B4"/>
    <w:lvl w:ilvl="0" w:tplc="5FCED8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76D0C"/>
    <w:multiLevelType w:val="hybridMultilevel"/>
    <w:tmpl w:val="B06483A2"/>
    <w:lvl w:ilvl="0" w:tplc="9BD267BA">
      <w:start w:val="1"/>
      <w:numFmt w:val="lowerLetter"/>
      <w:lvlText w:val="%1)"/>
      <w:lvlJc w:val="left"/>
      <w:pPr>
        <w:ind w:left="1080" w:hanging="390"/>
      </w:pPr>
      <w:rPr>
        <w:rFonts w:hint="default"/>
        <w:b/>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 w15:restartNumberingAfterBreak="0">
    <w:nsid w:val="09C744AF"/>
    <w:multiLevelType w:val="hybridMultilevel"/>
    <w:tmpl w:val="80D28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7286B"/>
    <w:multiLevelType w:val="hybridMultilevel"/>
    <w:tmpl w:val="A3CAE976"/>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 w15:restartNumberingAfterBreak="0">
    <w:nsid w:val="11995747"/>
    <w:multiLevelType w:val="hybridMultilevel"/>
    <w:tmpl w:val="82603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335F0"/>
    <w:multiLevelType w:val="singleLevel"/>
    <w:tmpl w:val="D966E006"/>
    <w:lvl w:ilvl="0">
      <w:start w:val="1"/>
      <w:numFmt w:val="bullet"/>
      <w:lvlText w:val="-"/>
      <w:lvlJc w:val="left"/>
      <w:pPr>
        <w:tabs>
          <w:tab w:val="num" w:pos="1305"/>
        </w:tabs>
        <w:ind w:left="1305" w:hanging="360"/>
      </w:pPr>
      <w:rPr>
        <w:rFonts w:hint="default"/>
      </w:rPr>
    </w:lvl>
  </w:abstractNum>
  <w:abstractNum w:abstractNumId="6" w15:restartNumberingAfterBreak="0">
    <w:nsid w:val="1D36694A"/>
    <w:multiLevelType w:val="hybridMultilevel"/>
    <w:tmpl w:val="C1847320"/>
    <w:lvl w:ilvl="0" w:tplc="77BCFC8A">
      <w:start w:val="1"/>
      <w:numFmt w:val="bullet"/>
      <w:lvlText w:val="-"/>
      <w:lvlJc w:val="left"/>
      <w:pPr>
        <w:tabs>
          <w:tab w:val="num" w:pos="216"/>
        </w:tabs>
        <w:ind w:left="216" w:hanging="216"/>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E2987"/>
    <w:multiLevelType w:val="hybridMultilevel"/>
    <w:tmpl w:val="9FF2909C"/>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 w15:restartNumberingAfterBreak="0">
    <w:nsid w:val="27983924"/>
    <w:multiLevelType w:val="singleLevel"/>
    <w:tmpl w:val="95D21A88"/>
    <w:lvl w:ilvl="0">
      <w:numFmt w:val="bullet"/>
      <w:lvlText w:val="-"/>
      <w:lvlJc w:val="left"/>
      <w:pPr>
        <w:tabs>
          <w:tab w:val="num" w:pos="795"/>
        </w:tabs>
        <w:ind w:left="795" w:hanging="360"/>
      </w:pPr>
      <w:rPr>
        <w:rFonts w:hint="default"/>
        <w:b/>
      </w:rPr>
    </w:lvl>
  </w:abstractNum>
  <w:abstractNum w:abstractNumId="9" w15:restartNumberingAfterBreak="0">
    <w:nsid w:val="28F27E92"/>
    <w:multiLevelType w:val="singleLevel"/>
    <w:tmpl w:val="F2400998"/>
    <w:lvl w:ilvl="0">
      <w:start w:val="2"/>
      <w:numFmt w:val="bullet"/>
      <w:lvlText w:val="-"/>
      <w:lvlJc w:val="left"/>
      <w:pPr>
        <w:tabs>
          <w:tab w:val="num" w:pos="3240"/>
        </w:tabs>
        <w:ind w:left="3240" w:hanging="360"/>
      </w:pPr>
      <w:rPr>
        <w:rFonts w:hint="default"/>
        <w:b/>
      </w:rPr>
    </w:lvl>
  </w:abstractNum>
  <w:abstractNum w:abstractNumId="10" w15:restartNumberingAfterBreak="0">
    <w:nsid w:val="2AB80A0A"/>
    <w:multiLevelType w:val="hybridMultilevel"/>
    <w:tmpl w:val="B36CC05A"/>
    <w:lvl w:ilvl="0" w:tplc="BDDADB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1585F"/>
    <w:multiLevelType w:val="hybridMultilevel"/>
    <w:tmpl w:val="C3E25FF0"/>
    <w:lvl w:ilvl="0" w:tplc="1870F47C">
      <w:numFmt w:val="bullet"/>
      <w:lvlText w:val="-"/>
      <w:lvlJc w:val="left"/>
      <w:pPr>
        <w:tabs>
          <w:tab w:val="num" w:pos="4935"/>
        </w:tabs>
        <w:ind w:left="4935" w:hanging="375"/>
      </w:pPr>
      <w:rPr>
        <w:rFonts w:ascii="Times New Roman" w:eastAsia="Times New Roman" w:hAnsi="Times New Roman" w:cs="Times New Roman" w:hint="default"/>
      </w:rPr>
    </w:lvl>
    <w:lvl w:ilvl="1" w:tplc="04090003" w:tentative="1">
      <w:start w:val="1"/>
      <w:numFmt w:val="bullet"/>
      <w:lvlText w:val="o"/>
      <w:lvlJc w:val="left"/>
      <w:pPr>
        <w:tabs>
          <w:tab w:val="num" w:pos="5640"/>
        </w:tabs>
        <w:ind w:left="5640" w:hanging="360"/>
      </w:pPr>
      <w:rPr>
        <w:rFonts w:ascii="Courier New" w:hAnsi="Courier New" w:cs="Courier New" w:hint="default"/>
      </w:rPr>
    </w:lvl>
    <w:lvl w:ilvl="2" w:tplc="04090005" w:tentative="1">
      <w:start w:val="1"/>
      <w:numFmt w:val="bullet"/>
      <w:lvlText w:val=""/>
      <w:lvlJc w:val="left"/>
      <w:pPr>
        <w:tabs>
          <w:tab w:val="num" w:pos="6360"/>
        </w:tabs>
        <w:ind w:left="6360" w:hanging="360"/>
      </w:pPr>
      <w:rPr>
        <w:rFonts w:ascii="Wingdings" w:hAnsi="Wingdings" w:hint="default"/>
      </w:rPr>
    </w:lvl>
    <w:lvl w:ilvl="3" w:tplc="04090001" w:tentative="1">
      <w:start w:val="1"/>
      <w:numFmt w:val="bullet"/>
      <w:lvlText w:val=""/>
      <w:lvlJc w:val="left"/>
      <w:pPr>
        <w:tabs>
          <w:tab w:val="num" w:pos="7080"/>
        </w:tabs>
        <w:ind w:left="7080" w:hanging="360"/>
      </w:pPr>
      <w:rPr>
        <w:rFonts w:ascii="Symbol" w:hAnsi="Symbol" w:hint="default"/>
      </w:rPr>
    </w:lvl>
    <w:lvl w:ilvl="4" w:tplc="04090003" w:tentative="1">
      <w:start w:val="1"/>
      <w:numFmt w:val="bullet"/>
      <w:lvlText w:val="o"/>
      <w:lvlJc w:val="left"/>
      <w:pPr>
        <w:tabs>
          <w:tab w:val="num" w:pos="7800"/>
        </w:tabs>
        <w:ind w:left="7800" w:hanging="360"/>
      </w:pPr>
      <w:rPr>
        <w:rFonts w:ascii="Courier New" w:hAnsi="Courier New" w:cs="Courier New" w:hint="default"/>
      </w:rPr>
    </w:lvl>
    <w:lvl w:ilvl="5" w:tplc="04090005" w:tentative="1">
      <w:start w:val="1"/>
      <w:numFmt w:val="bullet"/>
      <w:lvlText w:val=""/>
      <w:lvlJc w:val="left"/>
      <w:pPr>
        <w:tabs>
          <w:tab w:val="num" w:pos="8520"/>
        </w:tabs>
        <w:ind w:left="8520" w:hanging="360"/>
      </w:pPr>
      <w:rPr>
        <w:rFonts w:ascii="Wingdings" w:hAnsi="Wingdings" w:hint="default"/>
      </w:rPr>
    </w:lvl>
    <w:lvl w:ilvl="6" w:tplc="04090001" w:tentative="1">
      <w:start w:val="1"/>
      <w:numFmt w:val="bullet"/>
      <w:lvlText w:val=""/>
      <w:lvlJc w:val="left"/>
      <w:pPr>
        <w:tabs>
          <w:tab w:val="num" w:pos="9240"/>
        </w:tabs>
        <w:ind w:left="9240" w:hanging="360"/>
      </w:pPr>
      <w:rPr>
        <w:rFonts w:ascii="Symbol" w:hAnsi="Symbol" w:hint="default"/>
      </w:rPr>
    </w:lvl>
    <w:lvl w:ilvl="7" w:tplc="04090003" w:tentative="1">
      <w:start w:val="1"/>
      <w:numFmt w:val="bullet"/>
      <w:lvlText w:val="o"/>
      <w:lvlJc w:val="left"/>
      <w:pPr>
        <w:tabs>
          <w:tab w:val="num" w:pos="9960"/>
        </w:tabs>
        <w:ind w:left="9960" w:hanging="360"/>
      </w:pPr>
      <w:rPr>
        <w:rFonts w:ascii="Courier New" w:hAnsi="Courier New" w:cs="Courier New" w:hint="default"/>
      </w:rPr>
    </w:lvl>
    <w:lvl w:ilvl="8" w:tplc="04090005" w:tentative="1">
      <w:start w:val="1"/>
      <w:numFmt w:val="bullet"/>
      <w:lvlText w:val=""/>
      <w:lvlJc w:val="left"/>
      <w:pPr>
        <w:tabs>
          <w:tab w:val="num" w:pos="10680"/>
        </w:tabs>
        <w:ind w:left="10680" w:hanging="360"/>
      </w:pPr>
      <w:rPr>
        <w:rFonts w:ascii="Wingdings" w:hAnsi="Wingdings" w:hint="default"/>
      </w:rPr>
    </w:lvl>
  </w:abstractNum>
  <w:abstractNum w:abstractNumId="12" w15:restartNumberingAfterBreak="0">
    <w:nsid w:val="2DAD7CE6"/>
    <w:multiLevelType w:val="hybridMultilevel"/>
    <w:tmpl w:val="80D28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F2259"/>
    <w:multiLevelType w:val="singleLevel"/>
    <w:tmpl w:val="F508C56A"/>
    <w:lvl w:ilvl="0">
      <w:start w:val="2"/>
      <w:numFmt w:val="bullet"/>
      <w:lvlText w:val="-"/>
      <w:lvlJc w:val="left"/>
      <w:pPr>
        <w:tabs>
          <w:tab w:val="num" w:pos="3240"/>
        </w:tabs>
        <w:ind w:left="3240" w:hanging="360"/>
      </w:pPr>
      <w:rPr>
        <w:rFonts w:hint="default"/>
        <w:b/>
      </w:rPr>
    </w:lvl>
  </w:abstractNum>
  <w:abstractNum w:abstractNumId="14" w15:restartNumberingAfterBreak="0">
    <w:nsid w:val="357E723A"/>
    <w:multiLevelType w:val="hybridMultilevel"/>
    <w:tmpl w:val="E44A7250"/>
    <w:lvl w:ilvl="0" w:tplc="77BCFC8A">
      <w:start w:val="1"/>
      <w:numFmt w:val="bullet"/>
      <w:lvlText w:val="-"/>
      <w:lvlJc w:val="left"/>
      <w:pPr>
        <w:tabs>
          <w:tab w:val="num" w:pos="358"/>
        </w:tabs>
        <w:ind w:left="358" w:hanging="216"/>
      </w:pPr>
      <w:rPr>
        <w:rFonts w:ascii="Arial" w:eastAsia="Times New Roman" w:hAnsi="Arial" w:cs="Times New Roman"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04090005">
      <w:start w:val="1"/>
      <w:numFmt w:val="bullet"/>
      <w:lvlText w:val=""/>
      <w:lvlJc w:val="left"/>
      <w:pPr>
        <w:tabs>
          <w:tab w:val="num" w:pos="2869"/>
        </w:tabs>
        <w:ind w:left="2869" w:hanging="360"/>
      </w:pPr>
      <w:rPr>
        <w:rFonts w:ascii="Wingdings" w:hAnsi="Wingdings" w:hint="default"/>
      </w:rPr>
    </w:lvl>
    <w:lvl w:ilvl="3" w:tplc="04090001">
      <w:start w:val="1"/>
      <w:numFmt w:val="bullet"/>
      <w:lvlText w:val=""/>
      <w:lvlJc w:val="left"/>
      <w:pPr>
        <w:tabs>
          <w:tab w:val="num" w:pos="3589"/>
        </w:tabs>
        <w:ind w:left="3589" w:hanging="360"/>
      </w:pPr>
      <w:rPr>
        <w:rFonts w:ascii="Symbol" w:hAnsi="Symbol" w:hint="default"/>
      </w:rPr>
    </w:lvl>
    <w:lvl w:ilvl="4" w:tplc="04090003">
      <w:start w:val="1"/>
      <w:numFmt w:val="bullet"/>
      <w:lvlText w:val="o"/>
      <w:lvlJc w:val="left"/>
      <w:pPr>
        <w:tabs>
          <w:tab w:val="num" w:pos="4309"/>
        </w:tabs>
        <w:ind w:left="4309" w:hanging="360"/>
      </w:pPr>
      <w:rPr>
        <w:rFonts w:ascii="Courier New" w:hAnsi="Courier New" w:cs="Courier New" w:hint="default"/>
      </w:rPr>
    </w:lvl>
    <w:lvl w:ilvl="5" w:tplc="04090005">
      <w:start w:val="1"/>
      <w:numFmt w:val="bullet"/>
      <w:lvlText w:val=""/>
      <w:lvlJc w:val="left"/>
      <w:pPr>
        <w:tabs>
          <w:tab w:val="num" w:pos="5029"/>
        </w:tabs>
        <w:ind w:left="5029" w:hanging="360"/>
      </w:pPr>
      <w:rPr>
        <w:rFonts w:ascii="Wingdings" w:hAnsi="Wingdings" w:hint="default"/>
      </w:rPr>
    </w:lvl>
    <w:lvl w:ilvl="6" w:tplc="04090001">
      <w:start w:val="1"/>
      <w:numFmt w:val="bullet"/>
      <w:lvlText w:val=""/>
      <w:lvlJc w:val="left"/>
      <w:pPr>
        <w:tabs>
          <w:tab w:val="num" w:pos="5749"/>
        </w:tabs>
        <w:ind w:left="5749" w:hanging="360"/>
      </w:pPr>
      <w:rPr>
        <w:rFonts w:ascii="Symbol" w:hAnsi="Symbol" w:hint="default"/>
      </w:rPr>
    </w:lvl>
    <w:lvl w:ilvl="7" w:tplc="04090003">
      <w:start w:val="1"/>
      <w:numFmt w:val="bullet"/>
      <w:lvlText w:val="o"/>
      <w:lvlJc w:val="left"/>
      <w:pPr>
        <w:tabs>
          <w:tab w:val="num" w:pos="6469"/>
        </w:tabs>
        <w:ind w:left="6469" w:hanging="360"/>
      </w:pPr>
      <w:rPr>
        <w:rFonts w:ascii="Courier New" w:hAnsi="Courier New" w:cs="Courier New" w:hint="default"/>
      </w:rPr>
    </w:lvl>
    <w:lvl w:ilvl="8" w:tplc="04090005">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3A6F75FE"/>
    <w:multiLevelType w:val="hybridMultilevel"/>
    <w:tmpl w:val="CD70D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9609F"/>
    <w:multiLevelType w:val="singleLevel"/>
    <w:tmpl w:val="EE1EA74C"/>
    <w:lvl w:ilvl="0">
      <w:numFmt w:val="bullet"/>
      <w:lvlText w:val="-"/>
      <w:lvlJc w:val="left"/>
      <w:pPr>
        <w:tabs>
          <w:tab w:val="num" w:pos="720"/>
        </w:tabs>
        <w:ind w:left="720" w:hanging="360"/>
      </w:pPr>
      <w:rPr>
        <w:rFonts w:hint="default"/>
        <w:b/>
      </w:rPr>
    </w:lvl>
  </w:abstractNum>
  <w:abstractNum w:abstractNumId="17" w15:restartNumberingAfterBreak="0">
    <w:nsid w:val="3E353D58"/>
    <w:multiLevelType w:val="hybridMultilevel"/>
    <w:tmpl w:val="270C7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DB6390"/>
    <w:multiLevelType w:val="hybridMultilevel"/>
    <w:tmpl w:val="BEAA2276"/>
    <w:lvl w:ilvl="0" w:tplc="9F1A5530">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10582C"/>
    <w:multiLevelType w:val="hybridMultilevel"/>
    <w:tmpl w:val="39CCA168"/>
    <w:lvl w:ilvl="0" w:tplc="B3149778">
      <w:start w:val="5"/>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4C4775FA"/>
    <w:multiLevelType w:val="hybridMultilevel"/>
    <w:tmpl w:val="91B8E2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73BD9"/>
    <w:multiLevelType w:val="singleLevel"/>
    <w:tmpl w:val="68D4E472"/>
    <w:lvl w:ilvl="0">
      <w:start w:val="1"/>
      <w:numFmt w:val="lowerLetter"/>
      <w:lvlText w:val="%1)"/>
      <w:lvlJc w:val="left"/>
      <w:pPr>
        <w:tabs>
          <w:tab w:val="num" w:pos="780"/>
        </w:tabs>
        <w:ind w:left="780" w:hanging="360"/>
      </w:pPr>
      <w:rPr>
        <w:rFonts w:hint="default"/>
        <w:b/>
      </w:rPr>
    </w:lvl>
  </w:abstractNum>
  <w:abstractNum w:abstractNumId="22" w15:restartNumberingAfterBreak="0">
    <w:nsid w:val="4E8F7917"/>
    <w:multiLevelType w:val="hybridMultilevel"/>
    <w:tmpl w:val="80D28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352152"/>
    <w:multiLevelType w:val="hybridMultilevel"/>
    <w:tmpl w:val="14FA3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0539A7"/>
    <w:multiLevelType w:val="hybridMultilevel"/>
    <w:tmpl w:val="7C0431AA"/>
    <w:lvl w:ilvl="0" w:tplc="CE6ED36E">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DC1EC1"/>
    <w:multiLevelType w:val="hybridMultilevel"/>
    <w:tmpl w:val="B8400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6793B"/>
    <w:multiLevelType w:val="hybridMultilevel"/>
    <w:tmpl w:val="270C7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8B7069"/>
    <w:multiLevelType w:val="hybridMultilevel"/>
    <w:tmpl w:val="9A8A08DE"/>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724E84"/>
    <w:multiLevelType w:val="hybridMultilevel"/>
    <w:tmpl w:val="058A0088"/>
    <w:lvl w:ilvl="0" w:tplc="FB92D0DC">
      <w:start w:val="29"/>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9" w15:restartNumberingAfterBreak="0">
    <w:nsid w:val="6BD921BF"/>
    <w:multiLevelType w:val="hybridMultilevel"/>
    <w:tmpl w:val="36D01B82"/>
    <w:lvl w:ilvl="0" w:tplc="C7769E76">
      <w:start w:val="5"/>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6D290A0F"/>
    <w:multiLevelType w:val="hybridMultilevel"/>
    <w:tmpl w:val="FF88CC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7E34EC"/>
    <w:multiLevelType w:val="hybridMultilevel"/>
    <w:tmpl w:val="44F0FB14"/>
    <w:lvl w:ilvl="0" w:tplc="D56E9B10">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304E5"/>
    <w:multiLevelType w:val="hybridMultilevel"/>
    <w:tmpl w:val="E96A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F0ABF"/>
    <w:multiLevelType w:val="hybridMultilevel"/>
    <w:tmpl w:val="0CF68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2800F2"/>
    <w:multiLevelType w:val="singleLevel"/>
    <w:tmpl w:val="DF3A6524"/>
    <w:lvl w:ilvl="0">
      <w:start w:val="1"/>
      <w:numFmt w:val="lowerLetter"/>
      <w:lvlText w:val="%1)"/>
      <w:lvlJc w:val="left"/>
      <w:pPr>
        <w:tabs>
          <w:tab w:val="num" w:pos="1065"/>
        </w:tabs>
        <w:ind w:left="1065" w:hanging="360"/>
      </w:pPr>
      <w:rPr>
        <w:rFonts w:hint="default"/>
        <w:b/>
      </w:rPr>
    </w:lvl>
  </w:abstractNum>
  <w:abstractNum w:abstractNumId="35" w15:restartNumberingAfterBreak="0">
    <w:nsid w:val="7E055DF1"/>
    <w:multiLevelType w:val="hybridMultilevel"/>
    <w:tmpl w:val="E70A10B8"/>
    <w:lvl w:ilvl="0" w:tplc="BDDADB9C">
      <w:numFmt w:val="bullet"/>
      <w:lvlText w:val="-"/>
      <w:lvlJc w:val="left"/>
      <w:pPr>
        <w:tabs>
          <w:tab w:val="num" w:pos="925"/>
        </w:tabs>
        <w:ind w:left="925" w:hanging="216"/>
      </w:pPr>
      <w:rPr>
        <w:rFonts w:ascii="Arial" w:eastAsia="Times New Roman" w:hAnsi="Arial" w:cs="Aria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04090005">
      <w:start w:val="1"/>
      <w:numFmt w:val="bullet"/>
      <w:lvlText w:val=""/>
      <w:lvlJc w:val="left"/>
      <w:pPr>
        <w:tabs>
          <w:tab w:val="num" w:pos="2869"/>
        </w:tabs>
        <w:ind w:left="2869" w:hanging="360"/>
      </w:pPr>
      <w:rPr>
        <w:rFonts w:ascii="Wingdings" w:hAnsi="Wingdings" w:hint="default"/>
      </w:rPr>
    </w:lvl>
    <w:lvl w:ilvl="3" w:tplc="04090001">
      <w:start w:val="1"/>
      <w:numFmt w:val="bullet"/>
      <w:lvlText w:val=""/>
      <w:lvlJc w:val="left"/>
      <w:pPr>
        <w:tabs>
          <w:tab w:val="num" w:pos="3589"/>
        </w:tabs>
        <w:ind w:left="3589" w:hanging="360"/>
      </w:pPr>
      <w:rPr>
        <w:rFonts w:ascii="Symbol" w:hAnsi="Symbol" w:hint="default"/>
      </w:rPr>
    </w:lvl>
    <w:lvl w:ilvl="4" w:tplc="04090003">
      <w:start w:val="1"/>
      <w:numFmt w:val="bullet"/>
      <w:lvlText w:val="o"/>
      <w:lvlJc w:val="left"/>
      <w:pPr>
        <w:tabs>
          <w:tab w:val="num" w:pos="4309"/>
        </w:tabs>
        <w:ind w:left="4309" w:hanging="360"/>
      </w:pPr>
      <w:rPr>
        <w:rFonts w:ascii="Courier New" w:hAnsi="Courier New" w:cs="Courier New" w:hint="default"/>
      </w:rPr>
    </w:lvl>
    <w:lvl w:ilvl="5" w:tplc="04090005">
      <w:start w:val="1"/>
      <w:numFmt w:val="bullet"/>
      <w:lvlText w:val=""/>
      <w:lvlJc w:val="left"/>
      <w:pPr>
        <w:tabs>
          <w:tab w:val="num" w:pos="5029"/>
        </w:tabs>
        <w:ind w:left="5029" w:hanging="360"/>
      </w:pPr>
      <w:rPr>
        <w:rFonts w:ascii="Wingdings" w:hAnsi="Wingdings" w:hint="default"/>
      </w:rPr>
    </w:lvl>
    <w:lvl w:ilvl="6" w:tplc="04090001">
      <w:start w:val="1"/>
      <w:numFmt w:val="bullet"/>
      <w:lvlText w:val=""/>
      <w:lvlJc w:val="left"/>
      <w:pPr>
        <w:tabs>
          <w:tab w:val="num" w:pos="5749"/>
        </w:tabs>
        <w:ind w:left="5749" w:hanging="360"/>
      </w:pPr>
      <w:rPr>
        <w:rFonts w:ascii="Symbol" w:hAnsi="Symbol" w:hint="default"/>
      </w:rPr>
    </w:lvl>
    <w:lvl w:ilvl="7" w:tplc="04090003">
      <w:start w:val="1"/>
      <w:numFmt w:val="bullet"/>
      <w:lvlText w:val="o"/>
      <w:lvlJc w:val="left"/>
      <w:pPr>
        <w:tabs>
          <w:tab w:val="num" w:pos="6469"/>
        </w:tabs>
        <w:ind w:left="6469" w:hanging="360"/>
      </w:pPr>
      <w:rPr>
        <w:rFonts w:ascii="Courier New" w:hAnsi="Courier New" w:cs="Courier New" w:hint="default"/>
      </w:rPr>
    </w:lvl>
    <w:lvl w:ilvl="8" w:tplc="04090005">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EEB53C4"/>
    <w:multiLevelType w:val="hybridMultilevel"/>
    <w:tmpl w:val="84D8C5F0"/>
    <w:lvl w:ilvl="0" w:tplc="E68AF34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9601C7"/>
    <w:multiLevelType w:val="hybridMultilevel"/>
    <w:tmpl w:val="80D28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6"/>
  </w:num>
  <w:num w:numId="4">
    <w:abstractNumId w:val="21"/>
  </w:num>
  <w:num w:numId="5">
    <w:abstractNumId w:val="11"/>
  </w:num>
  <w:num w:numId="6">
    <w:abstractNumId w:val="5"/>
  </w:num>
  <w:num w:numId="7">
    <w:abstractNumId w:val="34"/>
  </w:num>
  <w:num w:numId="8">
    <w:abstractNumId w:val="8"/>
  </w:num>
  <w:num w:numId="9">
    <w:abstractNumId w:val="29"/>
  </w:num>
  <w:num w:numId="10">
    <w:abstractNumId w:val="19"/>
  </w:num>
  <w:num w:numId="11">
    <w:abstractNumId w:val="31"/>
  </w:num>
  <w:num w:numId="12">
    <w:abstractNumId w:val="28"/>
  </w:num>
  <w:num w:numId="13">
    <w:abstractNumId w:val="27"/>
  </w:num>
  <w:num w:numId="14">
    <w:abstractNumId w:val="25"/>
  </w:num>
  <w:num w:numId="15">
    <w:abstractNumId w:val="22"/>
  </w:num>
  <w:num w:numId="16">
    <w:abstractNumId w:val="37"/>
  </w:num>
  <w:num w:numId="17">
    <w:abstractNumId w:val="12"/>
  </w:num>
  <w:num w:numId="18">
    <w:abstractNumId w:val="2"/>
  </w:num>
  <w:num w:numId="19">
    <w:abstractNumId w:val="17"/>
  </w:num>
  <w:num w:numId="20">
    <w:abstractNumId w:val="26"/>
  </w:num>
  <w:num w:numId="21">
    <w:abstractNumId w:val="30"/>
  </w:num>
  <w:num w:numId="22">
    <w:abstractNumId w:val="36"/>
  </w:num>
  <w:num w:numId="23">
    <w:abstractNumId w:val="24"/>
  </w:num>
  <w:num w:numId="24">
    <w:abstractNumId w:val="10"/>
  </w:num>
  <w:num w:numId="25">
    <w:abstractNumId w:val="6"/>
  </w:num>
  <w:num w:numId="26">
    <w:abstractNumId w:val="35"/>
  </w:num>
  <w:num w:numId="27">
    <w:abstractNumId w:val="14"/>
  </w:num>
  <w:num w:numId="28">
    <w:abstractNumId w:val="18"/>
  </w:num>
  <w:num w:numId="29">
    <w:abstractNumId w:val="0"/>
  </w:num>
  <w:num w:numId="30">
    <w:abstractNumId w:val="23"/>
  </w:num>
  <w:num w:numId="31">
    <w:abstractNumId w:val="20"/>
  </w:num>
  <w:num w:numId="32">
    <w:abstractNumId w:val="7"/>
  </w:num>
  <w:num w:numId="33">
    <w:abstractNumId w:val="15"/>
  </w:num>
  <w:num w:numId="34">
    <w:abstractNumId w:val="3"/>
  </w:num>
  <w:num w:numId="35">
    <w:abstractNumId w:val="32"/>
  </w:num>
  <w:num w:numId="36">
    <w:abstractNumId w:val="1"/>
  </w:num>
  <w:num w:numId="37">
    <w:abstractNumId w:val="33"/>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836"/>
    <w:rsid w:val="0001158F"/>
    <w:rsid w:val="000224DF"/>
    <w:rsid w:val="000358DB"/>
    <w:rsid w:val="00036196"/>
    <w:rsid w:val="00042D7D"/>
    <w:rsid w:val="00044A58"/>
    <w:rsid w:val="000463F5"/>
    <w:rsid w:val="00056512"/>
    <w:rsid w:val="000617C5"/>
    <w:rsid w:val="00064E95"/>
    <w:rsid w:val="000707AF"/>
    <w:rsid w:val="00077781"/>
    <w:rsid w:val="00077F41"/>
    <w:rsid w:val="00086855"/>
    <w:rsid w:val="000869AD"/>
    <w:rsid w:val="000913A4"/>
    <w:rsid w:val="000A6199"/>
    <w:rsid w:val="000B4244"/>
    <w:rsid w:val="000B7081"/>
    <w:rsid w:val="000B7D3D"/>
    <w:rsid w:val="000C3FA5"/>
    <w:rsid w:val="000C63DF"/>
    <w:rsid w:val="000D74AD"/>
    <w:rsid w:val="000F6464"/>
    <w:rsid w:val="0010214B"/>
    <w:rsid w:val="00120E5A"/>
    <w:rsid w:val="001214F5"/>
    <w:rsid w:val="001247EE"/>
    <w:rsid w:val="001263D5"/>
    <w:rsid w:val="00130E1B"/>
    <w:rsid w:val="00141866"/>
    <w:rsid w:val="00144EF6"/>
    <w:rsid w:val="001572F4"/>
    <w:rsid w:val="00160C51"/>
    <w:rsid w:val="00170C49"/>
    <w:rsid w:val="0017483D"/>
    <w:rsid w:val="001774CC"/>
    <w:rsid w:val="00181F2D"/>
    <w:rsid w:val="0019190D"/>
    <w:rsid w:val="00191C7C"/>
    <w:rsid w:val="0019723E"/>
    <w:rsid w:val="001B280E"/>
    <w:rsid w:val="001B7AD7"/>
    <w:rsid w:val="001C3176"/>
    <w:rsid w:val="001D6EFA"/>
    <w:rsid w:val="0020003D"/>
    <w:rsid w:val="002058B0"/>
    <w:rsid w:val="00216A8F"/>
    <w:rsid w:val="00222129"/>
    <w:rsid w:val="002230F2"/>
    <w:rsid w:val="00223819"/>
    <w:rsid w:val="00226570"/>
    <w:rsid w:val="00230BE1"/>
    <w:rsid w:val="00230F4C"/>
    <w:rsid w:val="00235F97"/>
    <w:rsid w:val="00240D1A"/>
    <w:rsid w:val="002433C6"/>
    <w:rsid w:val="002443D2"/>
    <w:rsid w:val="00251009"/>
    <w:rsid w:val="00257B42"/>
    <w:rsid w:val="00264F23"/>
    <w:rsid w:val="00266304"/>
    <w:rsid w:val="002736D8"/>
    <w:rsid w:val="00274ECA"/>
    <w:rsid w:val="0027744D"/>
    <w:rsid w:val="002913E1"/>
    <w:rsid w:val="00293B78"/>
    <w:rsid w:val="002A0EB1"/>
    <w:rsid w:val="002A2F1E"/>
    <w:rsid w:val="002B018B"/>
    <w:rsid w:val="002B1EE5"/>
    <w:rsid w:val="002B48CE"/>
    <w:rsid w:val="002C16FF"/>
    <w:rsid w:val="00306912"/>
    <w:rsid w:val="0031216D"/>
    <w:rsid w:val="00320A26"/>
    <w:rsid w:val="00323243"/>
    <w:rsid w:val="00336398"/>
    <w:rsid w:val="00340090"/>
    <w:rsid w:val="00343036"/>
    <w:rsid w:val="00344424"/>
    <w:rsid w:val="003572C5"/>
    <w:rsid w:val="003615B2"/>
    <w:rsid w:val="0037782A"/>
    <w:rsid w:val="00383EA6"/>
    <w:rsid w:val="003A2B17"/>
    <w:rsid w:val="003A3821"/>
    <w:rsid w:val="003A3A25"/>
    <w:rsid w:val="003A493E"/>
    <w:rsid w:val="003B3F8F"/>
    <w:rsid w:val="003B491E"/>
    <w:rsid w:val="003C37D0"/>
    <w:rsid w:val="003D5FED"/>
    <w:rsid w:val="003E0E69"/>
    <w:rsid w:val="003E65D6"/>
    <w:rsid w:val="003F1D6C"/>
    <w:rsid w:val="003F4FF7"/>
    <w:rsid w:val="00403869"/>
    <w:rsid w:val="0041527F"/>
    <w:rsid w:val="0041690A"/>
    <w:rsid w:val="0041769A"/>
    <w:rsid w:val="00422FFE"/>
    <w:rsid w:val="0042454F"/>
    <w:rsid w:val="00433602"/>
    <w:rsid w:val="00445F30"/>
    <w:rsid w:val="004554B4"/>
    <w:rsid w:val="0045708E"/>
    <w:rsid w:val="00460350"/>
    <w:rsid w:val="00466D4F"/>
    <w:rsid w:val="00467BA9"/>
    <w:rsid w:val="00480602"/>
    <w:rsid w:val="00481CBA"/>
    <w:rsid w:val="00487E92"/>
    <w:rsid w:val="004973C1"/>
    <w:rsid w:val="004B176A"/>
    <w:rsid w:val="004C282B"/>
    <w:rsid w:val="004D2ED2"/>
    <w:rsid w:val="004E503E"/>
    <w:rsid w:val="004F2B90"/>
    <w:rsid w:val="00511866"/>
    <w:rsid w:val="00512AF4"/>
    <w:rsid w:val="00513C19"/>
    <w:rsid w:val="005145A6"/>
    <w:rsid w:val="00533A32"/>
    <w:rsid w:val="00547A5B"/>
    <w:rsid w:val="005600F6"/>
    <w:rsid w:val="00561BCD"/>
    <w:rsid w:val="005678DD"/>
    <w:rsid w:val="00571E45"/>
    <w:rsid w:val="005734D7"/>
    <w:rsid w:val="00580631"/>
    <w:rsid w:val="00594BE9"/>
    <w:rsid w:val="0059657C"/>
    <w:rsid w:val="00596CE4"/>
    <w:rsid w:val="005A03FB"/>
    <w:rsid w:val="005A2399"/>
    <w:rsid w:val="005B213D"/>
    <w:rsid w:val="005E2E60"/>
    <w:rsid w:val="005E75D2"/>
    <w:rsid w:val="005F3D3B"/>
    <w:rsid w:val="005F53FE"/>
    <w:rsid w:val="00605B94"/>
    <w:rsid w:val="00627DD1"/>
    <w:rsid w:val="00640682"/>
    <w:rsid w:val="00666E74"/>
    <w:rsid w:val="0067249A"/>
    <w:rsid w:val="006726BF"/>
    <w:rsid w:val="006779F0"/>
    <w:rsid w:val="00691783"/>
    <w:rsid w:val="006B3720"/>
    <w:rsid w:val="006E043F"/>
    <w:rsid w:val="006E6D58"/>
    <w:rsid w:val="007034C0"/>
    <w:rsid w:val="007048F7"/>
    <w:rsid w:val="00711468"/>
    <w:rsid w:val="00730741"/>
    <w:rsid w:val="00752EB9"/>
    <w:rsid w:val="00753703"/>
    <w:rsid w:val="007547B4"/>
    <w:rsid w:val="007642B8"/>
    <w:rsid w:val="00766A12"/>
    <w:rsid w:val="00786CC8"/>
    <w:rsid w:val="007916D0"/>
    <w:rsid w:val="0079197F"/>
    <w:rsid w:val="007934BC"/>
    <w:rsid w:val="0079799E"/>
    <w:rsid w:val="007A1C93"/>
    <w:rsid w:val="007C6163"/>
    <w:rsid w:val="007D5EBD"/>
    <w:rsid w:val="007D750E"/>
    <w:rsid w:val="007F087A"/>
    <w:rsid w:val="007F3D81"/>
    <w:rsid w:val="007F685C"/>
    <w:rsid w:val="00815101"/>
    <w:rsid w:val="008170B0"/>
    <w:rsid w:val="00817BF2"/>
    <w:rsid w:val="0084511E"/>
    <w:rsid w:val="0084712A"/>
    <w:rsid w:val="00847D78"/>
    <w:rsid w:val="008528CA"/>
    <w:rsid w:val="008573AC"/>
    <w:rsid w:val="00857853"/>
    <w:rsid w:val="0086797E"/>
    <w:rsid w:val="008733B2"/>
    <w:rsid w:val="008A1EB4"/>
    <w:rsid w:val="008A593B"/>
    <w:rsid w:val="008B1FED"/>
    <w:rsid w:val="008B3A09"/>
    <w:rsid w:val="008B4CD2"/>
    <w:rsid w:val="008C0032"/>
    <w:rsid w:val="008C16D4"/>
    <w:rsid w:val="008C18E5"/>
    <w:rsid w:val="008C39DE"/>
    <w:rsid w:val="008E378D"/>
    <w:rsid w:val="008E3DEA"/>
    <w:rsid w:val="008E4685"/>
    <w:rsid w:val="008F3344"/>
    <w:rsid w:val="0090446B"/>
    <w:rsid w:val="0090664C"/>
    <w:rsid w:val="0090744A"/>
    <w:rsid w:val="009174F6"/>
    <w:rsid w:val="009222B9"/>
    <w:rsid w:val="009306F3"/>
    <w:rsid w:val="00935E92"/>
    <w:rsid w:val="0093661F"/>
    <w:rsid w:val="00955809"/>
    <w:rsid w:val="009559F2"/>
    <w:rsid w:val="00957C88"/>
    <w:rsid w:val="00967F50"/>
    <w:rsid w:val="009718C9"/>
    <w:rsid w:val="00973415"/>
    <w:rsid w:val="00990D29"/>
    <w:rsid w:val="009A2495"/>
    <w:rsid w:val="009A4582"/>
    <w:rsid w:val="009B424A"/>
    <w:rsid w:val="009C3CFF"/>
    <w:rsid w:val="009E3AD0"/>
    <w:rsid w:val="009E68C5"/>
    <w:rsid w:val="009F196A"/>
    <w:rsid w:val="00A209FD"/>
    <w:rsid w:val="00A21DE6"/>
    <w:rsid w:val="00A40547"/>
    <w:rsid w:val="00A540D8"/>
    <w:rsid w:val="00A676E6"/>
    <w:rsid w:val="00A707C3"/>
    <w:rsid w:val="00A71F37"/>
    <w:rsid w:val="00A820ED"/>
    <w:rsid w:val="00AA37B3"/>
    <w:rsid w:val="00AA53A5"/>
    <w:rsid w:val="00AB1C39"/>
    <w:rsid w:val="00AB3C53"/>
    <w:rsid w:val="00AC361A"/>
    <w:rsid w:val="00AC7ABE"/>
    <w:rsid w:val="00AD1A40"/>
    <w:rsid w:val="00AD63F0"/>
    <w:rsid w:val="00AD6BE5"/>
    <w:rsid w:val="00B01882"/>
    <w:rsid w:val="00B13E5F"/>
    <w:rsid w:val="00B1560C"/>
    <w:rsid w:val="00B16C3B"/>
    <w:rsid w:val="00B2108D"/>
    <w:rsid w:val="00B227AE"/>
    <w:rsid w:val="00B24243"/>
    <w:rsid w:val="00B2540C"/>
    <w:rsid w:val="00B37396"/>
    <w:rsid w:val="00B42551"/>
    <w:rsid w:val="00B4642B"/>
    <w:rsid w:val="00B4781E"/>
    <w:rsid w:val="00B66F97"/>
    <w:rsid w:val="00B81084"/>
    <w:rsid w:val="00B940D1"/>
    <w:rsid w:val="00BA44E4"/>
    <w:rsid w:val="00BA5B84"/>
    <w:rsid w:val="00BB6836"/>
    <w:rsid w:val="00BB70DB"/>
    <w:rsid w:val="00BE0CE2"/>
    <w:rsid w:val="00BE2B3E"/>
    <w:rsid w:val="00BF2F93"/>
    <w:rsid w:val="00BF5EC5"/>
    <w:rsid w:val="00BF6721"/>
    <w:rsid w:val="00C0168C"/>
    <w:rsid w:val="00C03D84"/>
    <w:rsid w:val="00C07B53"/>
    <w:rsid w:val="00C145A1"/>
    <w:rsid w:val="00C17540"/>
    <w:rsid w:val="00C24096"/>
    <w:rsid w:val="00C331CB"/>
    <w:rsid w:val="00C55C31"/>
    <w:rsid w:val="00C657D2"/>
    <w:rsid w:val="00C72423"/>
    <w:rsid w:val="00C75943"/>
    <w:rsid w:val="00C87551"/>
    <w:rsid w:val="00CA403F"/>
    <w:rsid w:val="00CA59C7"/>
    <w:rsid w:val="00CA6E66"/>
    <w:rsid w:val="00CC4CFC"/>
    <w:rsid w:val="00CD09A8"/>
    <w:rsid w:val="00CD3710"/>
    <w:rsid w:val="00CD3AD3"/>
    <w:rsid w:val="00CE5AAC"/>
    <w:rsid w:val="00CF3463"/>
    <w:rsid w:val="00CF7669"/>
    <w:rsid w:val="00D01567"/>
    <w:rsid w:val="00D16D94"/>
    <w:rsid w:val="00D209BE"/>
    <w:rsid w:val="00D20EF5"/>
    <w:rsid w:val="00D267F5"/>
    <w:rsid w:val="00D371CB"/>
    <w:rsid w:val="00D46F2D"/>
    <w:rsid w:val="00D47A38"/>
    <w:rsid w:val="00D54925"/>
    <w:rsid w:val="00D60251"/>
    <w:rsid w:val="00D676AE"/>
    <w:rsid w:val="00D70D00"/>
    <w:rsid w:val="00D74880"/>
    <w:rsid w:val="00D8181E"/>
    <w:rsid w:val="00D90210"/>
    <w:rsid w:val="00D918F8"/>
    <w:rsid w:val="00D931DD"/>
    <w:rsid w:val="00D93614"/>
    <w:rsid w:val="00DA663E"/>
    <w:rsid w:val="00DA6D27"/>
    <w:rsid w:val="00DB1535"/>
    <w:rsid w:val="00DC7504"/>
    <w:rsid w:val="00DD24EF"/>
    <w:rsid w:val="00DD4605"/>
    <w:rsid w:val="00DF0FDC"/>
    <w:rsid w:val="00DF6D2E"/>
    <w:rsid w:val="00E005DC"/>
    <w:rsid w:val="00E04D47"/>
    <w:rsid w:val="00E1138D"/>
    <w:rsid w:val="00E45B88"/>
    <w:rsid w:val="00E615BE"/>
    <w:rsid w:val="00E72430"/>
    <w:rsid w:val="00E728C3"/>
    <w:rsid w:val="00E86CBE"/>
    <w:rsid w:val="00E90D9F"/>
    <w:rsid w:val="00E96705"/>
    <w:rsid w:val="00EC234C"/>
    <w:rsid w:val="00EC7BAE"/>
    <w:rsid w:val="00ED3D7E"/>
    <w:rsid w:val="00ED4B5F"/>
    <w:rsid w:val="00ED5964"/>
    <w:rsid w:val="00EF530F"/>
    <w:rsid w:val="00F07D3E"/>
    <w:rsid w:val="00F10E67"/>
    <w:rsid w:val="00F1605F"/>
    <w:rsid w:val="00F22073"/>
    <w:rsid w:val="00F26E00"/>
    <w:rsid w:val="00F31376"/>
    <w:rsid w:val="00F370A9"/>
    <w:rsid w:val="00F430B4"/>
    <w:rsid w:val="00F50404"/>
    <w:rsid w:val="00F545F3"/>
    <w:rsid w:val="00F62A3A"/>
    <w:rsid w:val="00F97303"/>
    <w:rsid w:val="00FA33D8"/>
    <w:rsid w:val="00FA46BC"/>
    <w:rsid w:val="00FA5D9B"/>
    <w:rsid w:val="00FA7732"/>
    <w:rsid w:val="00FB0A5F"/>
    <w:rsid w:val="00FB0B77"/>
    <w:rsid w:val="00FB738D"/>
    <w:rsid w:val="00FC275E"/>
    <w:rsid w:val="00FD10BF"/>
    <w:rsid w:val="00FD184F"/>
    <w:rsid w:val="00FD4B81"/>
    <w:rsid w:val="00FF3107"/>
    <w:rsid w:val="00FF3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E9B0E"/>
  <w15:docId w15:val="{67F03020-4A1E-4A46-B6EC-EF15CA60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09"/>
    <w:rPr>
      <w:sz w:val="24"/>
      <w:lang w:eastAsia="en-US"/>
    </w:rPr>
  </w:style>
  <w:style w:type="paragraph" w:styleId="Heading1">
    <w:name w:val="heading 1"/>
    <w:basedOn w:val="Normal"/>
    <w:next w:val="Normal"/>
    <w:qFormat/>
    <w:rsid w:val="00955809"/>
    <w:pPr>
      <w:keepNext/>
      <w:outlineLvl w:val="0"/>
    </w:pPr>
    <w:rPr>
      <w:b/>
      <w:sz w:val="28"/>
    </w:rPr>
  </w:style>
  <w:style w:type="paragraph" w:styleId="Heading2">
    <w:name w:val="heading 2"/>
    <w:basedOn w:val="Normal"/>
    <w:next w:val="Normal"/>
    <w:qFormat/>
    <w:rsid w:val="00955809"/>
    <w:pPr>
      <w:keepNext/>
      <w:jc w:val="center"/>
      <w:outlineLvl w:val="1"/>
    </w:pPr>
    <w:rPr>
      <w:b/>
      <w:sz w:val="28"/>
    </w:rPr>
  </w:style>
  <w:style w:type="paragraph" w:styleId="Heading3">
    <w:name w:val="heading 3"/>
    <w:basedOn w:val="Normal"/>
    <w:next w:val="Normal"/>
    <w:qFormat/>
    <w:rsid w:val="00955809"/>
    <w:pPr>
      <w:keepNext/>
      <w:jc w:val="both"/>
      <w:outlineLvl w:val="2"/>
    </w:pPr>
    <w:rPr>
      <w:b/>
      <w:sz w:val="28"/>
    </w:rPr>
  </w:style>
  <w:style w:type="paragraph" w:styleId="Heading4">
    <w:name w:val="heading 4"/>
    <w:basedOn w:val="Normal"/>
    <w:next w:val="Normal"/>
    <w:qFormat/>
    <w:rsid w:val="00955809"/>
    <w:pPr>
      <w:keepNext/>
      <w:tabs>
        <w:tab w:val="left" w:pos="426"/>
      </w:tabs>
      <w:ind w:left="360"/>
      <w:jc w:val="both"/>
      <w:outlineLvl w:val="3"/>
    </w:pPr>
    <w:rPr>
      <w:b/>
      <w:sz w:val="28"/>
    </w:rPr>
  </w:style>
  <w:style w:type="paragraph" w:styleId="Heading5">
    <w:name w:val="heading 5"/>
    <w:basedOn w:val="Normal"/>
    <w:next w:val="Normal"/>
    <w:qFormat/>
    <w:rsid w:val="00955809"/>
    <w:pPr>
      <w:keepNext/>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55809"/>
    <w:pPr>
      <w:tabs>
        <w:tab w:val="center" w:pos="4320"/>
        <w:tab w:val="right" w:pos="8640"/>
      </w:tabs>
    </w:pPr>
  </w:style>
  <w:style w:type="character" w:styleId="PageNumber">
    <w:name w:val="page number"/>
    <w:basedOn w:val="DefaultParagraphFont"/>
    <w:rsid w:val="00955809"/>
  </w:style>
  <w:style w:type="paragraph" w:styleId="BodyText">
    <w:name w:val="Body Text"/>
    <w:basedOn w:val="Normal"/>
    <w:rsid w:val="00955809"/>
    <w:rPr>
      <w:sz w:val="28"/>
    </w:rPr>
  </w:style>
  <w:style w:type="paragraph" w:styleId="BodyTextIndent">
    <w:name w:val="Body Text Indent"/>
    <w:basedOn w:val="Normal"/>
    <w:rsid w:val="00955809"/>
    <w:pPr>
      <w:tabs>
        <w:tab w:val="left" w:pos="426"/>
      </w:tabs>
      <w:ind w:left="426" w:hanging="426"/>
      <w:jc w:val="both"/>
    </w:pPr>
    <w:rPr>
      <w:sz w:val="28"/>
    </w:rPr>
  </w:style>
  <w:style w:type="character" w:styleId="Strong">
    <w:name w:val="Strong"/>
    <w:basedOn w:val="DefaultParagraphFont"/>
    <w:qFormat/>
    <w:rsid w:val="00711468"/>
    <w:rPr>
      <w:b/>
      <w:bCs/>
    </w:rPr>
  </w:style>
  <w:style w:type="character" w:styleId="Emphasis">
    <w:name w:val="Emphasis"/>
    <w:basedOn w:val="DefaultParagraphFont"/>
    <w:qFormat/>
    <w:rsid w:val="00711468"/>
    <w:rPr>
      <w:i/>
      <w:iCs/>
    </w:rPr>
  </w:style>
  <w:style w:type="paragraph" w:customStyle="1" w:styleId="yiv9556747717msonormal">
    <w:name w:val="yiv9556747717msonormal"/>
    <w:basedOn w:val="Normal"/>
    <w:rsid w:val="00711468"/>
    <w:pPr>
      <w:spacing w:before="100" w:beforeAutospacing="1" w:after="100" w:afterAutospacing="1"/>
    </w:pPr>
    <w:rPr>
      <w:szCs w:val="24"/>
      <w:lang w:val="en-US"/>
    </w:rPr>
  </w:style>
  <w:style w:type="paragraph" w:styleId="BodyTextIndent2">
    <w:name w:val="Body Text Indent 2"/>
    <w:basedOn w:val="Normal"/>
    <w:rsid w:val="003A3A25"/>
    <w:pPr>
      <w:spacing w:after="120" w:line="480" w:lineRule="auto"/>
      <w:ind w:left="283"/>
    </w:pPr>
  </w:style>
  <w:style w:type="paragraph" w:customStyle="1" w:styleId="Stil1">
    <w:name w:val="Stil1"/>
    <w:basedOn w:val="Normal"/>
    <w:rsid w:val="007F087A"/>
    <w:rPr>
      <w:rFonts w:ascii="Tahoma" w:hAnsi="Tahoma"/>
      <w:szCs w:val="24"/>
    </w:rPr>
  </w:style>
  <w:style w:type="paragraph" w:styleId="BalloonText">
    <w:name w:val="Balloon Text"/>
    <w:basedOn w:val="Normal"/>
    <w:semiHidden/>
    <w:rsid w:val="00BA5B84"/>
    <w:rPr>
      <w:rFonts w:ascii="Tahoma" w:hAnsi="Tahoma" w:cs="Tahoma"/>
      <w:sz w:val="16"/>
      <w:szCs w:val="16"/>
    </w:rPr>
  </w:style>
  <w:style w:type="table" w:styleId="TableGrid">
    <w:name w:val="Table Grid"/>
    <w:basedOn w:val="TableNormal"/>
    <w:rsid w:val="00873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33B2"/>
    <w:pPr>
      <w:ind w:left="720"/>
      <w:contextualSpacing/>
    </w:pPr>
  </w:style>
  <w:style w:type="paragraph" w:styleId="CommentText">
    <w:name w:val="annotation text"/>
    <w:basedOn w:val="Normal"/>
    <w:link w:val="CommentTextChar"/>
    <w:rsid w:val="0010214B"/>
    <w:rPr>
      <w:spacing w:val="30"/>
      <w:sz w:val="20"/>
      <w:lang w:eastAsia="ro-RO"/>
    </w:rPr>
  </w:style>
  <w:style w:type="character" w:customStyle="1" w:styleId="CommentTextChar">
    <w:name w:val="Comment Text Char"/>
    <w:basedOn w:val="DefaultParagraphFont"/>
    <w:link w:val="CommentText"/>
    <w:rsid w:val="0010214B"/>
    <w:rPr>
      <w:spacing w:val="30"/>
    </w:rPr>
  </w:style>
  <w:style w:type="character" w:styleId="Hyperlink">
    <w:name w:val="Hyperlink"/>
    <w:semiHidden/>
    <w:unhideWhenUsed/>
    <w:rsid w:val="002238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911728">
      <w:bodyDiv w:val="1"/>
      <w:marLeft w:val="0"/>
      <w:marRight w:val="0"/>
      <w:marTop w:val="0"/>
      <w:marBottom w:val="0"/>
      <w:divBdr>
        <w:top w:val="none" w:sz="0" w:space="0" w:color="auto"/>
        <w:left w:val="none" w:sz="0" w:space="0" w:color="auto"/>
        <w:bottom w:val="none" w:sz="0" w:space="0" w:color="auto"/>
        <w:right w:val="none" w:sz="0" w:space="0" w:color="auto"/>
      </w:divBdr>
    </w:div>
    <w:div w:id="1110974838">
      <w:bodyDiv w:val="1"/>
      <w:marLeft w:val="0"/>
      <w:marRight w:val="0"/>
      <w:marTop w:val="0"/>
      <w:marBottom w:val="0"/>
      <w:divBdr>
        <w:top w:val="none" w:sz="0" w:space="0" w:color="auto"/>
        <w:left w:val="none" w:sz="0" w:space="0" w:color="auto"/>
        <w:bottom w:val="none" w:sz="0" w:space="0" w:color="auto"/>
        <w:right w:val="none" w:sz="0" w:space="0" w:color="auto"/>
      </w:divBdr>
      <w:divsChild>
        <w:div w:id="2068527597">
          <w:marLeft w:val="0"/>
          <w:marRight w:val="0"/>
          <w:marTop w:val="0"/>
          <w:marBottom w:val="0"/>
          <w:divBdr>
            <w:top w:val="none" w:sz="0" w:space="0" w:color="auto"/>
            <w:left w:val="none" w:sz="0" w:space="0" w:color="auto"/>
            <w:bottom w:val="none" w:sz="0" w:space="0" w:color="auto"/>
            <w:right w:val="none" w:sz="0" w:space="0" w:color="auto"/>
          </w:divBdr>
          <w:divsChild>
            <w:div w:id="1720395478">
              <w:marLeft w:val="0"/>
              <w:marRight w:val="0"/>
              <w:marTop w:val="0"/>
              <w:marBottom w:val="0"/>
              <w:divBdr>
                <w:top w:val="none" w:sz="0" w:space="0" w:color="auto"/>
                <w:left w:val="none" w:sz="0" w:space="0" w:color="auto"/>
                <w:bottom w:val="none" w:sz="0" w:space="0" w:color="auto"/>
                <w:right w:val="none" w:sz="0" w:space="0" w:color="auto"/>
              </w:divBdr>
              <w:divsChild>
                <w:div w:id="1201433427">
                  <w:marLeft w:val="0"/>
                  <w:marRight w:val="0"/>
                  <w:marTop w:val="0"/>
                  <w:marBottom w:val="0"/>
                  <w:divBdr>
                    <w:top w:val="none" w:sz="0" w:space="0" w:color="auto"/>
                    <w:left w:val="none" w:sz="0" w:space="0" w:color="auto"/>
                    <w:bottom w:val="none" w:sz="0" w:space="0" w:color="auto"/>
                    <w:right w:val="none" w:sz="0" w:space="0" w:color="auto"/>
                  </w:divBdr>
                  <w:divsChild>
                    <w:div w:id="1943299688">
                      <w:marLeft w:val="0"/>
                      <w:marRight w:val="0"/>
                      <w:marTop w:val="0"/>
                      <w:marBottom w:val="0"/>
                      <w:divBdr>
                        <w:top w:val="none" w:sz="0" w:space="0" w:color="auto"/>
                        <w:left w:val="none" w:sz="0" w:space="0" w:color="auto"/>
                        <w:bottom w:val="none" w:sz="0" w:space="0" w:color="auto"/>
                        <w:right w:val="none" w:sz="0" w:space="0" w:color="auto"/>
                      </w:divBdr>
                      <w:divsChild>
                        <w:div w:id="623654105">
                          <w:marLeft w:val="0"/>
                          <w:marRight w:val="0"/>
                          <w:marTop w:val="0"/>
                          <w:marBottom w:val="0"/>
                          <w:divBdr>
                            <w:top w:val="none" w:sz="0" w:space="0" w:color="auto"/>
                            <w:left w:val="none" w:sz="0" w:space="0" w:color="auto"/>
                            <w:bottom w:val="none" w:sz="0" w:space="0" w:color="auto"/>
                            <w:right w:val="none" w:sz="0" w:space="0" w:color="auto"/>
                          </w:divBdr>
                          <w:divsChild>
                            <w:div w:id="822048270">
                              <w:marLeft w:val="0"/>
                              <w:marRight w:val="0"/>
                              <w:marTop w:val="0"/>
                              <w:marBottom w:val="0"/>
                              <w:divBdr>
                                <w:top w:val="none" w:sz="0" w:space="0" w:color="auto"/>
                                <w:left w:val="none" w:sz="0" w:space="0" w:color="auto"/>
                                <w:bottom w:val="none" w:sz="0" w:space="0" w:color="auto"/>
                                <w:right w:val="none" w:sz="0" w:space="0" w:color="auto"/>
                              </w:divBdr>
                              <w:divsChild>
                                <w:div w:id="751241575">
                                  <w:marLeft w:val="0"/>
                                  <w:marRight w:val="0"/>
                                  <w:marTop w:val="0"/>
                                  <w:marBottom w:val="0"/>
                                  <w:divBdr>
                                    <w:top w:val="none" w:sz="0" w:space="0" w:color="auto"/>
                                    <w:left w:val="none" w:sz="0" w:space="0" w:color="auto"/>
                                    <w:bottom w:val="none" w:sz="0" w:space="0" w:color="auto"/>
                                    <w:right w:val="none" w:sz="0" w:space="0" w:color="auto"/>
                                  </w:divBdr>
                                  <w:divsChild>
                                    <w:div w:id="1701978239">
                                      <w:marLeft w:val="0"/>
                                      <w:marRight w:val="0"/>
                                      <w:marTop w:val="0"/>
                                      <w:marBottom w:val="0"/>
                                      <w:divBdr>
                                        <w:top w:val="none" w:sz="0" w:space="0" w:color="auto"/>
                                        <w:left w:val="none" w:sz="0" w:space="0" w:color="auto"/>
                                        <w:bottom w:val="none" w:sz="0" w:space="0" w:color="auto"/>
                                        <w:right w:val="none" w:sz="0" w:space="0" w:color="auto"/>
                                      </w:divBdr>
                                      <w:divsChild>
                                        <w:div w:id="776675510">
                                          <w:marLeft w:val="0"/>
                                          <w:marRight w:val="0"/>
                                          <w:marTop w:val="0"/>
                                          <w:marBottom w:val="0"/>
                                          <w:divBdr>
                                            <w:top w:val="none" w:sz="0" w:space="0" w:color="auto"/>
                                            <w:left w:val="none" w:sz="0" w:space="0" w:color="auto"/>
                                            <w:bottom w:val="none" w:sz="0" w:space="0" w:color="auto"/>
                                            <w:right w:val="none" w:sz="0" w:space="0" w:color="auto"/>
                                          </w:divBdr>
                                          <w:divsChild>
                                            <w:div w:id="109589364">
                                              <w:marLeft w:val="0"/>
                                              <w:marRight w:val="0"/>
                                              <w:marTop w:val="0"/>
                                              <w:marBottom w:val="0"/>
                                              <w:divBdr>
                                                <w:top w:val="none" w:sz="0" w:space="0" w:color="auto"/>
                                                <w:left w:val="none" w:sz="0" w:space="0" w:color="auto"/>
                                                <w:bottom w:val="none" w:sz="0" w:space="0" w:color="auto"/>
                                                <w:right w:val="none" w:sz="0" w:space="0" w:color="auto"/>
                                              </w:divBdr>
                                            </w:div>
                                            <w:div w:id="187648460">
                                              <w:marLeft w:val="0"/>
                                              <w:marRight w:val="0"/>
                                              <w:marTop w:val="0"/>
                                              <w:marBottom w:val="0"/>
                                              <w:divBdr>
                                                <w:top w:val="none" w:sz="0" w:space="0" w:color="auto"/>
                                                <w:left w:val="none" w:sz="0" w:space="0" w:color="auto"/>
                                                <w:bottom w:val="none" w:sz="0" w:space="0" w:color="auto"/>
                                                <w:right w:val="none" w:sz="0" w:space="0" w:color="auto"/>
                                              </w:divBdr>
                                            </w:div>
                                            <w:div w:id="297613019">
                                              <w:marLeft w:val="0"/>
                                              <w:marRight w:val="0"/>
                                              <w:marTop w:val="0"/>
                                              <w:marBottom w:val="0"/>
                                              <w:divBdr>
                                                <w:top w:val="none" w:sz="0" w:space="0" w:color="auto"/>
                                                <w:left w:val="none" w:sz="0" w:space="0" w:color="auto"/>
                                                <w:bottom w:val="none" w:sz="0" w:space="0" w:color="auto"/>
                                                <w:right w:val="none" w:sz="0" w:space="0" w:color="auto"/>
                                              </w:divBdr>
                                            </w:div>
                                            <w:div w:id="311372135">
                                              <w:marLeft w:val="0"/>
                                              <w:marRight w:val="0"/>
                                              <w:marTop w:val="0"/>
                                              <w:marBottom w:val="0"/>
                                              <w:divBdr>
                                                <w:top w:val="none" w:sz="0" w:space="0" w:color="auto"/>
                                                <w:left w:val="none" w:sz="0" w:space="0" w:color="auto"/>
                                                <w:bottom w:val="none" w:sz="0" w:space="0" w:color="auto"/>
                                                <w:right w:val="none" w:sz="0" w:space="0" w:color="auto"/>
                                              </w:divBdr>
                                            </w:div>
                                            <w:div w:id="382146225">
                                              <w:marLeft w:val="0"/>
                                              <w:marRight w:val="0"/>
                                              <w:marTop w:val="0"/>
                                              <w:marBottom w:val="0"/>
                                              <w:divBdr>
                                                <w:top w:val="none" w:sz="0" w:space="0" w:color="auto"/>
                                                <w:left w:val="none" w:sz="0" w:space="0" w:color="auto"/>
                                                <w:bottom w:val="none" w:sz="0" w:space="0" w:color="auto"/>
                                                <w:right w:val="none" w:sz="0" w:space="0" w:color="auto"/>
                                              </w:divBdr>
                                            </w:div>
                                            <w:div w:id="414983284">
                                              <w:marLeft w:val="0"/>
                                              <w:marRight w:val="0"/>
                                              <w:marTop w:val="0"/>
                                              <w:marBottom w:val="0"/>
                                              <w:divBdr>
                                                <w:top w:val="none" w:sz="0" w:space="0" w:color="auto"/>
                                                <w:left w:val="none" w:sz="0" w:space="0" w:color="auto"/>
                                                <w:bottom w:val="none" w:sz="0" w:space="0" w:color="auto"/>
                                                <w:right w:val="none" w:sz="0" w:space="0" w:color="auto"/>
                                              </w:divBdr>
                                            </w:div>
                                            <w:div w:id="648170332">
                                              <w:marLeft w:val="0"/>
                                              <w:marRight w:val="0"/>
                                              <w:marTop w:val="0"/>
                                              <w:marBottom w:val="0"/>
                                              <w:divBdr>
                                                <w:top w:val="none" w:sz="0" w:space="0" w:color="auto"/>
                                                <w:left w:val="none" w:sz="0" w:space="0" w:color="auto"/>
                                                <w:bottom w:val="none" w:sz="0" w:space="0" w:color="auto"/>
                                                <w:right w:val="none" w:sz="0" w:space="0" w:color="auto"/>
                                              </w:divBdr>
                                              <w:divsChild>
                                                <w:div w:id="403647592">
                                                  <w:marLeft w:val="0"/>
                                                  <w:marRight w:val="0"/>
                                                  <w:marTop w:val="0"/>
                                                  <w:marBottom w:val="0"/>
                                                  <w:divBdr>
                                                    <w:top w:val="none" w:sz="0" w:space="0" w:color="auto"/>
                                                    <w:left w:val="none" w:sz="0" w:space="0" w:color="auto"/>
                                                    <w:bottom w:val="none" w:sz="0" w:space="0" w:color="auto"/>
                                                    <w:right w:val="none" w:sz="0" w:space="0" w:color="auto"/>
                                                  </w:divBdr>
                                                </w:div>
                                                <w:div w:id="1170675571">
                                                  <w:marLeft w:val="0"/>
                                                  <w:marRight w:val="0"/>
                                                  <w:marTop w:val="0"/>
                                                  <w:marBottom w:val="0"/>
                                                  <w:divBdr>
                                                    <w:top w:val="none" w:sz="0" w:space="0" w:color="auto"/>
                                                    <w:left w:val="none" w:sz="0" w:space="0" w:color="auto"/>
                                                    <w:bottom w:val="none" w:sz="0" w:space="0" w:color="auto"/>
                                                    <w:right w:val="none" w:sz="0" w:space="0" w:color="auto"/>
                                                  </w:divBdr>
                                                </w:div>
                                              </w:divsChild>
                                            </w:div>
                                            <w:div w:id="665402863">
                                              <w:marLeft w:val="0"/>
                                              <w:marRight w:val="0"/>
                                              <w:marTop w:val="0"/>
                                              <w:marBottom w:val="0"/>
                                              <w:divBdr>
                                                <w:top w:val="none" w:sz="0" w:space="0" w:color="auto"/>
                                                <w:left w:val="none" w:sz="0" w:space="0" w:color="auto"/>
                                                <w:bottom w:val="none" w:sz="0" w:space="0" w:color="auto"/>
                                                <w:right w:val="none" w:sz="0" w:space="0" w:color="auto"/>
                                              </w:divBdr>
                                            </w:div>
                                            <w:div w:id="958222370">
                                              <w:marLeft w:val="0"/>
                                              <w:marRight w:val="0"/>
                                              <w:marTop w:val="0"/>
                                              <w:marBottom w:val="0"/>
                                              <w:divBdr>
                                                <w:top w:val="none" w:sz="0" w:space="0" w:color="auto"/>
                                                <w:left w:val="none" w:sz="0" w:space="0" w:color="auto"/>
                                                <w:bottom w:val="none" w:sz="0" w:space="0" w:color="auto"/>
                                                <w:right w:val="none" w:sz="0" w:space="0" w:color="auto"/>
                                              </w:divBdr>
                                            </w:div>
                                            <w:div w:id="1195927103">
                                              <w:marLeft w:val="0"/>
                                              <w:marRight w:val="0"/>
                                              <w:marTop w:val="0"/>
                                              <w:marBottom w:val="0"/>
                                              <w:divBdr>
                                                <w:top w:val="none" w:sz="0" w:space="0" w:color="auto"/>
                                                <w:left w:val="none" w:sz="0" w:space="0" w:color="auto"/>
                                                <w:bottom w:val="none" w:sz="0" w:space="0" w:color="auto"/>
                                                <w:right w:val="none" w:sz="0" w:space="0" w:color="auto"/>
                                              </w:divBdr>
                                            </w:div>
                                            <w:div w:id="151907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216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l.prefectura.mai.gov.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BCFC7-66D2-48FC-8CBD-0C7BFD33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1882</Words>
  <Characters>10729</Characters>
  <Application>Microsoft Office Word</Application>
  <DocSecurity>0</DocSecurity>
  <Lines>89</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PREFECTURA JUDEŢULUI TULCEA                                             APROB</vt:lpstr>
      <vt:lpstr>PREFECTURA JUDEŢULUI TULCEA                                             APROB</vt:lpstr>
    </vt:vector>
  </TitlesOfParts>
  <Company>Grizli777</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PREFECTURA JUDEŢULUI TULCEA                                             APROB</dc:title>
  <dc:creator>PREFECTURA TULCEA</dc:creator>
  <cp:lastModifiedBy>mariana</cp:lastModifiedBy>
  <cp:revision>3</cp:revision>
  <cp:lastPrinted>2021-08-19T13:51:00Z</cp:lastPrinted>
  <dcterms:created xsi:type="dcterms:W3CDTF">2021-08-19T13:44:00Z</dcterms:created>
  <dcterms:modified xsi:type="dcterms:W3CDTF">2021-08-19T13:51:00Z</dcterms:modified>
</cp:coreProperties>
</file>