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43" w:rsidRPr="00205997" w:rsidRDefault="00217743" w:rsidP="00217743">
      <w:pPr>
        <w:shd w:val="clear" w:color="auto" w:fill="FFFFFF"/>
        <w:spacing w:before="131" w:after="218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2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Prefectul </w:t>
      </w:r>
      <w:r w:rsidR="00FC61FE" w:rsidRPr="002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Alexandru Dan Munteanu </w:t>
      </w:r>
      <w:r w:rsidRPr="002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a mobilizat toți factorii </w:t>
      </w:r>
      <w:r w:rsidR="00922D4E" w:rsidRPr="002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implicați</w:t>
      </w:r>
      <w:r w:rsidRPr="002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2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pentru pregătirea sezonului de iarnă</w:t>
      </w:r>
    </w:p>
    <w:p w:rsidR="00217743" w:rsidRPr="00033F7D" w:rsidRDefault="00217743" w:rsidP="007661BE">
      <w:pPr>
        <w:shd w:val="clear" w:color="auto" w:fill="FFFFFF"/>
        <w:spacing w:before="131" w:after="218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03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Astă</w:t>
      </w:r>
      <w:r w:rsidR="007A1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zi a avut loc la sediul Instituț</w:t>
      </w:r>
      <w:r w:rsidRPr="0003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iei Prefectulul ședința Comitetului Județean pentru Situații de Urgență (CJSU), în cadrul căreia </w:t>
      </w:r>
      <w:r w:rsidR="00922D4E" w:rsidRPr="0003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s-a discutat despre stadiul </w:t>
      </w:r>
      <w:r w:rsidR="00E83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pregătirilor</w:t>
      </w:r>
      <w:r w:rsidR="00922D4E" w:rsidRPr="0003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pentru sezonul </w:t>
      </w:r>
      <w:r w:rsidR="00E83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de iarnă</w:t>
      </w:r>
      <w:r w:rsidR="00922D4E" w:rsidRPr="00033F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:rsidR="007661BE" w:rsidRPr="00033F7D" w:rsidRDefault="002026C4">
      <w:pPr>
        <w:rPr>
          <w:rFonts w:ascii="Times New Roman" w:hAnsi="Times New Roman" w:cs="Times New Roman"/>
          <w:sz w:val="24"/>
          <w:szCs w:val="24"/>
        </w:rPr>
      </w:pPr>
      <w:r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7D20C8"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Îmi doresc ca această iarnă să nu ridice probleme deosebite </w:t>
      </w:r>
      <w:r w:rsidR="00315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 fondul situațiilor de urgență</w:t>
      </w:r>
      <w:r w:rsidR="001E00D8"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15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0D8"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7D20C8"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 fi pregătiți și ne vom mobiliza pentru a interveni prompt</w:t>
      </w:r>
      <w:r w:rsidR="00DE4336"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și eficient </w:t>
      </w:r>
      <w:r w:rsidR="001E00D8"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E00D8" w:rsidRPr="00033F7D">
        <w:rPr>
          <w:rFonts w:ascii="Times New Roman" w:hAnsi="Times New Roman" w:cs="Times New Roman"/>
          <w:sz w:val="24"/>
          <w:szCs w:val="24"/>
        </w:rPr>
        <w:t xml:space="preserve">În perioada următoare </w:t>
      </w:r>
      <w:r w:rsidR="007661BE" w:rsidRPr="00033F7D">
        <w:rPr>
          <w:rFonts w:ascii="Times New Roman" w:hAnsi="Times New Roman" w:cs="Times New Roman"/>
          <w:iCs/>
          <w:sz w:val="24"/>
          <w:szCs w:val="24"/>
        </w:rPr>
        <w:t xml:space="preserve">Comisia mixtă de verificare a unităţilor administrativ-teritoriale și a bazelor de deszăpezire aparținând Drumurilor Județene și Drumurilor Naționale din judeţul Tulcea, constituită prin Ordin de Prefect, se va deplasa </w:t>
      </w:r>
      <w:r w:rsidR="007661BE" w:rsidRPr="00033F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00D8" w:rsidRPr="00033F7D">
        <w:rPr>
          <w:rFonts w:ascii="Times New Roman" w:hAnsi="Times New Roman" w:cs="Times New Roman"/>
          <w:sz w:val="24"/>
          <w:szCs w:val="24"/>
        </w:rPr>
        <w:t>pentru verificarea stocurilor de materiale antiderapante, a utilajelor, echipamentelor și mijloacelor specifice pentru prevenirea și combaterea poleiu</w:t>
      </w:r>
      <w:r w:rsidR="007661BE" w:rsidRPr="00033F7D">
        <w:rPr>
          <w:rFonts w:ascii="Times New Roman" w:hAnsi="Times New Roman" w:cs="Times New Roman"/>
          <w:sz w:val="24"/>
          <w:szCs w:val="24"/>
        </w:rPr>
        <w:t>lui și a înzăpezirii drumurilor</w:t>
      </w:r>
      <w:r w:rsidRPr="00033F7D">
        <w:rPr>
          <w:rFonts w:ascii="Times New Roman" w:hAnsi="Times New Roman" w:cs="Times New Roman"/>
          <w:sz w:val="24"/>
          <w:szCs w:val="24"/>
        </w:rPr>
        <w:t>”</w:t>
      </w:r>
      <w:r w:rsidR="007661BE" w:rsidRPr="00033F7D">
        <w:rPr>
          <w:rFonts w:ascii="Times New Roman" w:hAnsi="Times New Roman" w:cs="Times New Roman"/>
          <w:sz w:val="24"/>
          <w:szCs w:val="24"/>
        </w:rPr>
        <w:t>, a precizart prefectul Alexandru Dan Munteanu.</w:t>
      </w:r>
    </w:p>
    <w:p w:rsidR="007661BE" w:rsidRPr="00033F7D" w:rsidRDefault="007661BE" w:rsidP="00766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3F7D">
        <w:rPr>
          <w:rFonts w:ascii="Times New Roman" w:hAnsi="Times New Roman" w:cs="Times New Roman"/>
          <w:i/>
          <w:iCs/>
          <w:sz w:val="24"/>
          <w:szCs w:val="24"/>
        </w:rPr>
        <w:t xml:space="preserve">Comisia mixtă de verificare </w:t>
      </w:r>
      <w:r w:rsidRPr="00033F7D">
        <w:rPr>
          <w:rFonts w:ascii="Times New Roman" w:hAnsi="Times New Roman" w:cs="Times New Roman"/>
          <w:sz w:val="24"/>
          <w:szCs w:val="24"/>
        </w:rPr>
        <w:t>are următoarea componenţă:</w:t>
      </w:r>
    </w:p>
    <w:p w:rsidR="007661BE" w:rsidRPr="00033F7D" w:rsidRDefault="007661BE" w:rsidP="007661BE">
      <w:pPr>
        <w:autoSpaceDE w:val="0"/>
        <w:autoSpaceDN w:val="0"/>
        <w:adjustRightInd w:val="0"/>
        <w:ind w:left="851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4" w:type="dxa"/>
        <w:jc w:val="center"/>
        <w:tblInd w:w="2382" w:type="dxa"/>
        <w:tblLayout w:type="fixed"/>
        <w:tblLook w:val="0000"/>
      </w:tblPr>
      <w:tblGrid>
        <w:gridCol w:w="2498"/>
        <w:gridCol w:w="299"/>
        <w:gridCol w:w="2357"/>
        <w:gridCol w:w="275"/>
        <w:gridCol w:w="4515"/>
      </w:tblGrid>
      <w:tr w:rsidR="007661BE" w:rsidRPr="00033F7D" w:rsidTr="00E5328B">
        <w:trPr>
          <w:cantSplit/>
          <w:trHeight w:val="111"/>
          <w:jc w:val="center"/>
        </w:trPr>
        <w:tc>
          <w:tcPr>
            <w:tcW w:w="2498" w:type="dxa"/>
          </w:tcPr>
          <w:p w:rsidR="007661BE" w:rsidRPr="00033F7D" w:rsidRDefault="007661BE" w:rsidP="00E5328B">
            <w:pPr>
              <w:ind w:right="-113" w:firstLine="10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7D">
              <w:rPr>
                <w:rFonts w:ascii="Times New Roman" w:hAnsi="Times New Roman" w:cs="Times New Roman"/>
                <w:b/>
                <w:sz w:val="24"/>
                <w:szCs w:val="24"/>
              </w:rPr>
              <w:t>Coordonator</w:t>
            </w:r>
          </w:p>
        </w:tc>
        <w:tc>
          <w:tcPr>
            <w:tcW w:w="299" w:type="dxa"/>
          </w:tcPr>
          <w:p w:rsidR="007661BE" w:rsidRPr="00033F7D" w:rsidRDefault="007661BE" w:rsidP="00E5328B">
            <w:pPr>
              <w:ind w:left="-228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7D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2357" w:type="dxa"/>
          </w:tcPr>
          <w:p w:rsidR="007661BE" w:rsidRPr="00033F7D" w:rsidRDefault="007661BE" w:rsidP="00E5328B">
            <w:pPr>
              <w:ind w:left="-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Memet Timur</w:t>
            </w: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75" w:type="dxa"/>
          </w:tcPr>
          <w:p w:rsidR="007661BE" w:rsidRPr="00033F7D" w:rsidRDefault="007661BE" w:rsidP="00E5328B">
            <w:pPr>
              <w:ind w:lef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515" w:type="dxa"/>
          </w:tcPr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reprezentant al Instituției Prefectului-Județul Tulcea/ subprefect; </w:t>
            </w:r>
          </w:p>
        </w:tc>
      </w:tr>
      <w:tr w:rsidR="007661BE" w:rsidRPr="00033F7D" w:rsidTr="00E5328B">
        <w:trPr>
          <w:cantSplit/>
          <w:trHeight w:val="62"/>
          <w:jc w:val="center"/>
        </w:trPr>
        <w:tc>
          <w:tcPr>
            <w:tcW w:w="2498" w:type="dxa"/>
          </w:tcPr>
          <w:p w:rsidR="007661BE" w:rsidRPr="00033F7D" w:rsidRDefault="007661BE" w:rsidP="00E5328B">
            <w:pPr>
              <w:ind w:right="-66" w:firstLine="10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7D">
              <w:rPr>
                <w:rFonts w:ascii="Times New Roman" w:hAnsi="Times New Roman" w:cs="Times New Roman"/>
                <w:b/>
                <w:sz w:val="24"/>
                <w:szCs w:val="24"/>
              </w:rPr>
              <w:t>Membri</w:t>
            </w:r>
          </w:p>
        </w:tc>
        <w:tc>
          <w:tcPr>
            <w:tcW w:w="299" w:type="dxa"/>
          </w:tcPr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</w:tcPr>
          <w:p w:rsidR="007661BE" w:rsidRPr="00033F7D" w:rsidRDefault="007661BE" w:rsidP="00E5328B">
            <w:pPr>
              <w:ind w:left="-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Vasile Apostol</w:t>
            </w:r>
          </w:p>
        </w:tc>
        <w:tc>
          <w:tcPr>
            <w:tcW w:w="275" w:type="dxa"/>
          </w:tcPr>
          <w:p w:rsidR="007661BE" w:rsidRPr="00033F7D" w:rsidRDefault="007661BE" w:rsidP="00E5328B">
            <w:pPr>
              <w:ind w:lef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515" w:type="dxa"/>
          </w:tcPr>
          <w:p w:rsidR="00E8389C" w:rsidRPr="00E8389C" w:rsidRDefault="007661BE" w:rsidP="00E83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reprezentant al Instituţiei Prefectului – Judeţul Tulcea, consilier Cancelaria prefectu</w:t>
            </w:r>
            <w:r w:rsidR="007A16F5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lui</w:t>
            </w:r>
          </w:p>
        </w:tc>
      </w:tr>
      <w:tr w:rsidR="007661BE" w:rsidRPr="00033F7D" w:rsidTr="00E5328B">
        <w:trPr>
          <w:cantSplit/>
          <w:trHeight w:val="377"/>
          <w:jc w:val="center"/>
        </w:trPr>
        <w:tc>
          <w:tcPr>
            <w:tcW w:w="2498" w:type="dxa"/>
          </w:tcPr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BE" w:rsidRPr="00033F7D" w:rsidRDefault="00E8389C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BE" w:rsidRDefault="007661BE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89C" w:rsidRDefault="00E8389C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389C" w:rsidRPr="00033F7D" w:rsidRDefault="00E8389C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7661BE" w:rsidRPr="00033F7D" w:rsidRDefault="007661BE" w:rsidP="00E5328B">
            <w:pPr>
              <w:ind w:left="-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Gheorghe Liviu</w:t>
            </w:r>
          </w:p>
          <w:p w:rsidR="007661BE" w:rsidRPr="00033F7D" w:rsidRDefault="007661BE" w:rsidP="00E5328B">
            <w:pPr>
              <w:ind w:left="-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7661BE" w:rsidRPr="00033F7D" w:rsidRDefault="007661BE" w:rsidP="00E5328B">
            <w:pPr>
              <w:ind w:left="-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Jienescu Mircea</w:t>
            </w:r>
          </w:p>
          <w:p w:rsidR="007661BE" w:rsidRPr="00033F7D" w:rsidRDefault="007661BE" w:rsidP="00E5328B">
            <w:pPr>
              <w:ind w:left="-98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de-DE"/>
              </w:rPr>
            </w:pPr>
          </w:p>
          <w:p w:rsidR="007661BE" w:rsidRPr="00033F7D" w:rsidRDefault="007661BE" w:rsidP="00E83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7661BE" w:rsidRPr="00033F7D" w:rsidRDefault="007661BE" w:rsidP="00E8389C">
            <w:pPr>
              <w:ind w:left="-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Lefterache Aurel</w:t>
            </w:r>
          </w:p>
          <w:p w:rsidR="007661BE" w:rsidRDefault="007661BE" w:rsidP="00E83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E8389C" w:rsidRPr="00033F7D" w:rsidRDefault="00E8389C" w:rsidP="00E5328B">
            <w:pPr>
              <w:ind w:left="-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7661BE" w:rsidRPr="00033F7D" w:rsidRDefault="007661BE" w:rsidP="00E5328B">
            <w:pPr>
              <w:ind w:left="-9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Botezatu George-Petru</w:t>
            </w:r>
          </w:p>
        </w:tc>
        <w:tc>
          <w:tcPr>
            <w:tcW w:w="275" w:type="dxa"/>
          </w:tcPr>
          <w:p w:rsidR="007661BE" w:rsidRPr="00033F7D" w:rsidRDefault="007661BE" w:rsidP="00E5328B">
            <w:pPr>
              <w:ind w:lef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</w:p>
          <w:p w:rsidR="007661BE" w:rsidRPr="00033F7D" w:rsidRDefault="007661BE" w:rsidP="00E5328B">
            <w:pPr>
              <w:ind w:lef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7661BE" w:rsidRPr="00033F7D" w:rsidRDefault="007661BE" w:rsidP="00E5328B">
            <w:pPr>
              <w:ind w:lef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- </w:t>
            </w:r>
          </w:p>
          <w:p w:rsidR="007661BE" w:rsidRPr="00033F7D" w:rsidRDefault="007661BE" w:rsidP="00E5328B">
            <w:pPr>
              <w:ind w:lef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7661BE" w:rsidRPr="00033F7D" w:rsidRDefault="007661BE" w:rsidP="00E5328B">
            <w:pPr>
              <w:ind w:lef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7661BE" w:rsidRPr="00033F7D" w:rsidRDefault="00E8389C" w:rsidP="00E5328B">
            <w:pPr>
              <w:ind w:lef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-</w:t>
            </w:r>
          </w:p>
          <w:p w:rsidR="007661BE" w:rsidRPr="00033F7D" w:rsidRDefault="007661BE" w:rsidP="00E838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7661BE" w:rsidRPr="00033F7D" w:rsidRDefault="007661BE" w:rsidP="00E5328B">
            <w:pPr>
              <w:ind w:lef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7661BE" w:rsidRPr="00033F7D" w:rsidRDefault="007661BE" w:rsidP="00E5328B">
            <w:pPr>
              <w:ind w:lef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7661BE" w:rsidRPr="00033F7D" w:rsidRDefault="007661BE" w:rsidP="00E5328B">
            <w:pPr>
              <w:ind w:lef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515" w:type="dxa"/>
          </w:tcPr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reprezentant al Consiliului Județean Tulcea; </w:t>
            </w: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reprezentant al Direcției Regionale de Drumuri și Poduri Constanța-Sectia de Drumuri Naționale Tulcea;</w:t>
            </w: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reprezentant al Inspectoratului de Poliție Județean Tulcea;</w:t>
            </w: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7661BE" w:rsidRPr="00033F7D" w:rsidRDefault="007661BE" w:rsidP="00E532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033F7D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reprezentant al Inspectoratului de Poliție Județean Tulcea;</w:t>
            </w:r>
          </w:p>
        </w:tc>
      </w:tr>
    </w:tbl>
    <w:p w:rsidR="007661BE" w:rsidRPr="00033F7D" w:rsidRDefault="007661BE" w:rsidP="007661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F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3F7D">
        <w:rPr>
          <w:rFonts w:ascii="Times New Roman" w:hAnsi="Times New Roman" w:cs="Times New Roman"/>
          <w:sz w:val="24"/>
          <w:szCs w:val="24"/>
        </w:rPr>
        <w:t xml:space="preserve"> </w:t>
      </w:r>
      <w:r w:rsidRPr="00033F7D">
        <w:rPr>
          <w:rFonts w:ascii="Times New Roman" w:hAnsi="Times New Roman" w:cs="Times New Roman"/>
          <w:bCs/>
          <w:sz w:val="24"/>
          <w:szCs w:val="24"/>
        </w:rPr>
        <w:t>Comisia va verifica următoarele aspecte:</w:t>
      </w:r>
    </w:p>
    <w:p w:rsidR="007661BE" w:rsidRPr="00033F7D" w:rsidRDefault="007661BE" w:rsidP="007661BE">
      <w:pPr>
        <w:autoSpaceDE w:val="0"/>
        <w:autoSpaceDN w:val="0"/>
        <w:adjustRightInd w:val="0"/>
        <w:ind w:left="85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F7D">
        <w:rPr>
          <w:rFonts w:ascii="Times New Roman" w:hAnsi="Times New Roman" w:cs="Times New Roman"/>
          <w:bCs/>
          <w:sz w:val="24"/>
          <w:szCs w:val="24"/>
        </w:rPr>
        <w:t>- modul de realizare a activităţii de deszăpezire (în regim propriu şi/sau cu un prestator specializat);</w:t>
      </w:r>
    </w:p>
    <w:p w:rsidR="007661BE" w:rsidRPr="00033F7D" w:rsidRDefault="007661BE" w:rsidP="007661BE">
      <w:pPr>
        <w:autoSpaceDE w:val="0"/>
        <w:autoSpaceDN w:val="0"/>
        <w:adjustRightInd w:val="0"/>
        <w:ind w:left="85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F7D">
        <w:rPr>
          <w:rFonts w:ascii="Times New Roman" w:hAnsi="Times New Roman" w:cs="Times New Roman"/>
          <w:bCs/>
          <w:sz w:val="24"/>
          <w:szCs w:val="24"/>
        </w:rPr>
        <w:t>- existenţa utilajelor de intervenţie, precum şi starea tehnică de funcţionare a acestora;</w:t>
      </w:r>
    </w:p>
    <w:p w:rsidR="007661BE" w:rsidRPr="00033F7D" w:rsidRDefault="007661BE" w:rsidP="007661BE">
      <w:pPr>
        <w:autoSpaceDE w:val="0"/>
        <w:autoSpaceDN w:val="0"/>
        <w:adjustRightInd w:val="0"/>
        <w:ind w:left="85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F7D">
        <w:rPr>
          <w:rFonts w:ascii="Times New Roman" w:hAnsi="Times New Roman" w:cs="Times New Roman"/>
          <w:bCs/>
          <w:sz w:val="24"/>
          <w:szCs w:val="24"/>
        </w:rPr>
        <w:t>- existenţa stocurilor de materiale antiderapante (nisip, sare, clorură de calciu etc);</w:t>
      </w:r>
    </w:p>
    <w:p w:rsidR="007661BE" w:rsidRPr="00033F7D" w:rsidRDefault="007661BE" w:rsidP="007661BE">
      <w:pPr>
        <w:autoSpaceDE w:val="0"/>
        <w:autoSpaceDN w:val="0"/>
        <w:adjustRightInd w:val="0"/>
        <w:ind w:left="851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F7D">
        <w:rPr>
          <w:rFonts w:ascii="Times New Roman" w:hAnsi="Times New Roman" w:cs="Times New Roman"/>
          <w:bCs/>
          <w:sz w:val="24"/>
          <w:szCs w:val="24"/>
        </w:rPr>
        <w:t>- asigurarea stocurilor de combustibil necesar utilajelor de intervenţie.</w:t>
      </w:r>
    </w:p>
    <w:p w:rsidR="007661BE" w:rsidRPr="00033F7D" w:rsidRDefault="007661BE" w:rsidP="007661BE">
      <w:pPr>
        <w:pStyle w:val="BodyText"/>
        <w:suppressAutoHyphens/>
        <w:ind w:left="720" w:right="-32" w:firstLine="720"/>
        <w:rPr>
          <w:rFonts w:ascii="Times New Roman" w:hAnsi="Times New Roman" w:cs="Times New Roman"/>
          <w:bCs/>
          <w:sz w:val="24"/>
          <w:szCs w:val="24"/>
          <w:lang w:eastAsia="ro-RO"/>
        </w:rPr>
      </w:pPr>
      <w:r w:rsidRPr="00033F7D">
        <w:rPr>
          <w:rFonts w:ascii="Times New Roman" w:hAnsi="Times New Roman" w:cs="Times New Roman"/>
          <w:bCs/>
          <w:sz w:val="24"/>
          <w:szCs w:val="24"/>
          <w:lang w:eastAsia="ro-RO"/>
        </w:rPr>
        <w:t xml:space="preserve"> Totodată, comisia va verifica și existenţa la nivelul localităţilor din judeţul Tulcea a spaţiilor amenajate corespunzător pentru persoanele fără adăpost sau cele surprinse de viscol în traficul auto.</w:t>
      </w:r>
    </w:p>
    <w:p w:rsidR="007661BE" w:rsidRPr="00033F7D" w:rsidRDefault="007661BE">
      <w:pPr>
        <w:rPr>
          <w:rFonts w:ascii="Times New Roman" w:hAnsi="Times New Roman" w:cs="Times New Roman"/>
          <w:sz w:val="24"/>
          <w:szCs w:val="24"/>
        </w:rPr>
      </w:pPr>
    </w:p>
    <w:p w:rsidR="002026C4" w:rsidRPr="00033F7D" w:rsidRDefault="002026C4" w:rsidP="002026C4">
      <w:pPr>
        <w:pStyle w:val="NoSpacing"/>
        <w:rPr>
          <w:b/>
          <w:u w:val="single"/>
        </w:rPr>
      </w:pPr>
      <w:r w:rsidRPr="00033F7D">
        <w:rPr>
          <w:b/>
          <w:u w:val="single"/>
        </w:rPr>
        <w:t>REȚEAUA DE DRUMURI JUDEȚENE</w:t>
      </w:r>
      <w:r w:rsidR="00265D68" w:rsidRPr="00033F7D">
        <w:rPr>
          <w:b/>
          <w:u w:val="single"/>
        </w:rPr>
        <w:t xml:space="preserve"> -</w:t>
      </w:r>
      <w:r w:rsidR="00265D68" w:rsidRPr="00033F7D">
        <w:t xml:space="preserve"> </w:t>
      </w:r>
      <w:r w:rsidR="00265D68" w:rsidRPr="00033F7D">
        <w:rPr>
          <w:b/>
          <w:u w:val="single"/>
        </w:rPr>
        <w:t>627,39 km</w:t>
      </w:r>
    </w:p>
    <w:p w:rsidR="002026C4" w:rsidRPr="00033F7D" w:rsidRDefault="002026C4" w:rsidP="002026C4">
      <w:pPr>
        <w:pStyle w:val="BodyText"/>
        <w:spacing w:before="124" w:line="230" w:lineRule="auto"/>
        <w:ind w:firstLine="704"/>
        <w:rPr>
          <w:rFonts w:ascii="Times New Roman" w:hAnsi="Times New Roman" w:cs="Times New Roman"/>
          <w:sz w:val="24"/>
          <w:szCs w:val="24"/>
        </w:rPr>
      </w:pPr>
      <w:r w:rsidRPr="00033F7D">
        <w:rPr>
          <w:rFonts w:ascii="Times New Roman" w:hAnsi="Times New Roman" w:cs="Times New Roman"/>
          <w:sz w:val="24"/>
          <w:szCs w:val="24"/>
        </w:rPr>
        <w:t xml:space="preserve">Este alcătuită din </w:t>
      </w:r>
      <w:r w:rsidRPr="00033F7D">
        <w:rPr>
          <w:rFonts w:ascii="Times New Roman" w:hAnsi="Times New Roman" w:cs="Times New Roman"/>
          <w:b/>
          <w:sz w:val="24"/>
          <w:szCs w:val="24"/>
        </w:rPr>
        <w:t>29 drumuri judeţene</w:t>
      </w:r>
      <w:r w:rsidRPr="00033F7D">
        <w:rPr>
          <w:rFonts w:ascii="Times New Roman" w:hAnsi="Times New Roman" w:cs="Times New Roman"/>
          <w:sz w:val="24"/>
          <w:szCs w:val="24"/>
        </w:rPr>
        <w:t xml:space="preserve">, </w:t>
      </w:r>
      <w:r w:rsidRPr="00033F7D">
        <w:rPr>
          <w:rFonts w:ascii="Times New Roman" w:hAnsi="Times New Roman" w:cs="Times New Roman"/>
          <w:b/>
          <w:sz w:val="24"/>
          <w:szCs w:val="24"/>
        </w:rPr>
        <w:t xml:space="preserve">4 districte (baze) </w:t>
      </w:r>
      <w:r w:rsidRPr="00033F7D">
        <w:rPr>
          <w:rFonts w:ascii="Times New Roman" w:hAnsi="Times New Roman" w:cs="Times New Roman"/>
          <w:sz w:val="24"/>
          <w:szCs w:val="24"/>
        </w:rPr>
        <w:t xml:space="preserve">arondate </w:t>
      </w:r>
      <w:r w:rsidRPr="00033F7D">
        <w:rPr>
          <w:rFonts w:ascii="Times New Roman" w:hAnsi="Times New Roman" w:cs="Times New Roman"/>
          <w:b/>
          <w:sz w:val="24"/>
          <w:szCs w:val="24"/>
        </w:rPr>
        <w:t>Zonei EST</w:t>
      </w:r>
      <w:r w:rsidRPr="00033F7D">
        <w:rPr>
          <w:rFonts w:ascii="Times New Roman" w:hAnsi="Times New Roman" w:cs="Times New Roman"/>
          <w:sz w:val="24"/>
          <w:szCs w:val="24"/>
        </w:rPr>
        <w:t xml:space="preserve"> şi </w:t>
      </w:r>
      <w:r w:rsidRPr="00033F7D">
        <w:rPr>
          <w:rFonts w:ascii="Times New Roman" w:hAnsi="Times New Roman" w:cs="Times New Roman"/>
          <w:b/>
          <w:sz w:val="24"/>
          <w:szCs w:val="24"/>
        </w:rPr>
        <w:t>Zonei VEST</w:t>
      </w:r>
      <w:r w:rsidRPr="00033F7D">
        <w:rPr>
          <w:rFonts w:ascii="Times New Roman" w:hAnsi="Times New Roman" w:cs="Times New Roman"/>
          <w:sz w:val="24"/>
          <w:szCs w:val="24"/>
        </w:rPr>
        <w:t>, astfel:</w:t>
      </w:r>
    </w:p>
    <w:p w:rsidR="002026C4" w:rsidRPr="00033F7D" w:rsidRDefault="002026C4" w:rsidP="002026C4">
      <w:pPr>
        <w:pStyle w:val="BodyText"/>
        <w:spacing w:before="124" w:line="230" w:lineRule="auto"/>
        <w:ind w:left="131" w:firstLine="704"/>
        <w:rPr>
          <w:rFonts w:ascii="Times New Roman" w:hAnsi="Times New Roman" w:cs="Times New Roman"/>
          <w:sz w:val="24"/>
          <w:szCs w:val="24"/>
        </w:rPr>
      </w:pPr>
      <w:r w:rsidRPr="00033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C4" w:rsidRPr="00033F7D" w:rsidRDefault="002026C4" w:rsidP="002026C4">
      <w:pPr>
        <w:pStyle w:val="NoSpacing"/>
      </w:pPr>
      <w:r w:rsidRPr="00033F7D">
        <w:rPr>
          <w:b/>
        </w:rPr>
        <w:t xml:space="preserve">          ZONA EST</w:t>
      </w:r>
      <w:r w:rsidRPr="00033F7D">
        <w:t xml:space="preserve"> </w:t>
      </w:r>
    </w:p>
    <w:p w:rsidR="002026C4" w:rsidRPr="00033F7D" w:rsidRDefault="002026C4" w:rsidP="002026C4">
      <w:pPr>
        <w:pStyle w:val="NoSpacing"/>
        <w:numPr>
          <w:ilvl w:val="0"/>
          <w:numId w:val="3"/>
        </w:numPr>
        <w:rPr>
          <w:b/>
          <w:i/>
        </w:rPr>
      </w:pPr>
      <w:r w:rsidRPr="00033F7D">
        <w:rPr>
          <w:b/>
          <w:i/>
        </w:rPr>
        <w:t>District</w:t>
      </w:r>
      <w:r w:rsidRPr="00033F7D">
        <w:rPr>
          <w:b/>
          <w:i/>
          <w:spacing w:val="-9"/>
        </w:rPr>
        <w:t xml:space="preserve"> </w:t>
      </w:r>
      <w:r w:rsidRPr="00033F7D">
        <w:rPr>
          <w:b/>
          <w:i/>
        </w:rPr>
        <w:t>Tulcea</w:t>
      </w:r>
      <w:r w:rsidRPr="00033F7D">
        <w:rPr>
          <w:b/>
          <w:i/>
          <w:spacing w:val="-17"/>
        </w:rPr>
        <w:t xml:space="preserve"> </w:t>
      </w:r>
    </w:p>
    <w:p w:rsidR="002026C4" w:rsidRPr="00033F7D" w:rsidRDefault="002026C4" w:rsidP="002026C4">
      <w:pPr>
        <w:pStyle w:val="NoSpacing"/>
        <w:ind w:left="720"/>
        <w:rPr>
          <w:b/>
          <w:i/>
        </w:rPr>
      </w:pPr>
    </w:p>
    <w:p w:rsidR="002026C4" w:rsidRPr="00033F7D" w:rsidRDefault="002026C4" w:rsidP="002026C4">
      <w:pPr>
        <w:pStyle w:val="ListParagraph"/>
        <w:numPr>
          <w:ilvl w:val="0"/>
          <w:numId w:val="3"/>
        </w:numPr>
        <w:tabs>
          <w:tab w:val="left" w:pos="720"/>
        </w:tabs>
        <w:spacing w:after="240"/>
        <w:rPr>
          <w:b/>
          <w:i/>
          <w:sz w:val="24"/>
          <w:szCs w:val="24"/>
        </w:rPr>
      </w:pPr>
      <w:r w:rsidRPr="00033F7D">
        <w:rPr>
          <w:b/>
          <w:i/>
          <w:sz w:val="24"/>
          <w:szCs w:val="24"/>
        </w:rPr>
        <w:lastRenderedPageBreak/>
        <w:t>District</w:t>
      </w:r>
      <w:r w:rsidRPr="00033F7D">
        <w:rPr>
          <w:b/>
          <w:i/>
          <w:spacing w:val="-27"/>
          <w:sz w:val="24"/>
          <w:szCs w:val="24"/>
        </w:rPr>
        <w:t xml:space="preserve"> </w:t>
      </w:r>
      <w:r w:rsidRPr="00033F7D">
        <w:rPr>
          <w:b/>
          <w:i/>
          <w:sz w:val="24"/>
          <w:szCs w:val="24"/>
        </w:rPr>
        <w:t>Enisala</w:t>
      </w:r>
    </w:p>
    <w:p w:rsidR="002026C4" w:rsidRPr="00033F7D" w:rsidRDefault="002026C4" w:rsidP="002026C4">
      <w:pPr>
        <w:pStyle w:val="ListParagraph"/>
        <w:tabs>
          <w:tab w:val="left" w:pos="720"/>
        </w:tabs>
        <w:spacing w:after="240"/>
        <w:ind w:left="720" w:firstLine="0"/>
        <w:rPr>
          <w:b/>
          <w:i/>
          <w:sz w:val="24"/>
          <w:szCs w:val="24"/>
        </w:rPr>
      </w:pPr>
      <w:r w:rsidRPr="00033F7D">
        <w:rPr>
          <w:b/>
          <w:sz w:val="24"/>
          <w:szCs w:val="24"/>
        </w:rPr>
        <w:t>ZONA VEST</w:t>
      </w:r>
    </w:p>
    <w:p w:rsidR="002026C4" w:rsidRPr="00033F7D" w:rsidRDefault="002026C4" w:rsidP="002026C4">
      <w:pPr>
        <w:pStyle w:val="ListParagraph"/>
        <w:numPr>
          <w:ilvl w:val="0"/>
          <w:numId w:val="3"/>
        </w:numPr>
        <w:tabs>
          <w:tab w:val="left" w:pos="630"/>
        </w:tabs>
        <w:ind w:left="1157" w:hanging="797"/>
        <w:rPr>
          <w:b/>
          <w:i/>
          <w:sz w:val="24"/>
          <w:szCs w:val="24"/>
        </w:rPr>
      </w:pPr>
      <w:r w:rsidRPr="00033F7D">
        <w:rPr>
          <w:b/>
          <w:i/>
          <w:sz w:val="24"/>
          <w:szCs w:val="24"/>
        </w:rPr>
        <w:t xml:space="preserve">District Topolog </w:t>
      </w:r>
    </w:p>
    <w:p w:rsidR="002026C4" w:rsidRPr="00033F7D" w:rsidRDefault="002026C4" w:rsidP="002026C4">
      <w:pPr>
        <w:pStyle w:val="ListParagraph"/>
        <w:rPr>
          <w:b/>
          <w:sz w:val="24"/>
          <w:szCs w:val="24"/>
        </w:rPr>
      </w:pPr>
    </w:p>
    <w:p w:rsidR="002026C4" w:rsidRPr="00033F7D" w:rsidRDefault="002026C4" w:rsidP="002026C4">
      <w:pPr>
        <w:pStyle w:val="ListParagraph"/>
        <w:numPr>
          <w:ilvl w:val="0"/>
          <w:numId w:val="3"/>
        </w:numPr>
        <w:tabs>
          <w:tab w:val="left" w:pos="630"/>
        </w:tabs>
        <w:spacing w:before="112" w:after="240"/>
        <w:ind w:left="630" w:hanging="270"/>
        <w:rPr>
          <w:b/>
          <w:i/>
          <w:sz w:val="24"/>
          <w:szCs w:val="24"/>
        </w:rPr>
      </w:pPr>
      <w:r w:rsidRPr="00033F7D">
        <w:rPr>
          <w:b/>
          <w:i/>
          <w:sz w:val="24"/>
          <w:szCs w:val="24"/>
        </w:rPr>
        <w:t>District Izvoarele</w:t>
      </w:r>
    </w:p>
    <w:p w:rsidR="002026C4" w:rsidRPr="00033F7D" w:rsidRDefault="002026C4" w:rsidP="002026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468" w:type="dxa"/>
        <w:tblInd w:w="108" w:type="dxa"/>
        <w:tblLook w:val="04A0"/>
      </w:tblPr>
      <w:tblGrid>
        <w:gridCol w:w="4976"/>
        <w:gridCol w:w="1356"/>
        <w:gridCol w:w="1136"/>
      </w:tblGrid>
      <w:tr w:rsidR="002026C4" w:rsidRPr="002026C4" w:rsidTr="002026C4">
        <w:trPr>
          <w:trHeight w:val="264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0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I. UTILAJE</w:t>
            </w:r>
            <w:r w:rsidRPr="0020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- TOTAL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0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6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din care:</w:t>
            </w:r>
          </w:p>
        </w:tc>
      </w:tr>
      <w:tr w:rsidR="002026C4" w:rsidRPr="002026C4" w:rsidTr="002026C4">
        <w:trPr>
          <w:trHeight w:val="264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6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a). </w:t>
            </w:r>
            <w:r w:rsidRPr="0020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PROPRII</w:t>
            </w:r>
            <w:r w:rsidRPr="002026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raportate la data prezentă: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6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26C4" w:rsidRPr="002026C4" w:rsidTr="002026C4">
        <w:trPr>
          <w:trHeight w:val="37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6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b). </w:t>
            </w:r>
            <w:r w:rsidRPr="0020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ÎNCHIRIATE</w:t>
            </w:r>
            <w:r w:rsidRPr="002026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până la data prezentă: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6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26C4" w:rsidRPr="002026C4" w:rsidTr="002026C4">
        <w:trPr>
          <w:trHeight w:val="28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0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II.</w:t>
            </w:r>
            <w:r w:rsidRPr="0020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 xml:space="preserve"> </w:t>
            </w:r>
            <w:r w:rsidRPr="0020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 xml:space="preserve">PANOURI PARAZĂPEZI </w:t>
            </w:r>
            <w:r w:rsidRPr="002026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existente în stoc</w:t>
            </w:r>
            <w:r w:rsidRPr="002026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26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30.000 ml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</w:tr>
      <w:tr w:rsidR="002026C4" w:rsidRPr="002026C4" w:rsidTr="002026C4">
        <w:trPr>
          <w:trHeight w:val="28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02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III. STOCURI</w:t>
            </w:r>
            <w:r w:rsidRPr="002026C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6C4" w:rsidRPr="002026C4" w:rsidRDefault="002026C4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026C4" w:rsidRPr="00033F7D" w:rsidRDefault="002026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MATERIAL ANTIDERAPANT (to)</w:t>
      </w:r>
    </w:p>
    <w:p w:rsidR="00A96CF4" w:rsidRPr="00033F7D" w:rsidRDefault="002026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Nisip-250,00</w:t>
      </w:r>
      <w:r w:rsidR="00A96CF4"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65D68" w:rsidRPr="00033F7D" w:rsidRDefault="002026C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Sare- 250,00</w:t>
      </w:r>
    </w:p>
    <w:tbl>
      <w:tblPr>
        <w:tblW w:w="7444" w:type="dxa"/>
        <w:tblInd w:w="108" w:type="dxa"/>
        <w:tblLook w:val="04A0"/>
      </w:tblPr>
      <w:tblGrid>
        <w:gridCol w:w="4968"/>
        <w:gridCol w:w="1348"/>
        <w:gridCol w:w="1128"/>
      </w:tblGrid>
      <w:tr w:rsidR="00265D68" w:rsidRPr="00265D68" w:rsidTr="00265D68">
        <w:trPr>
          <w:trHeight w:val="285"/>
        </w:trPr>
        <w:tc>
          <w:tcPr>
            <w:tcW w:w="6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D68" w:rsidRPr="00E8389C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E838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 </w:t>
            </w:r>
            <w:r w:rsidR="00E8389C" w:rsidRPr="00E838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  <w:t xml:space="preserve">REȚEAUA DE </w:t>
            </w:r>
            <w:r w:rsidRPr="00E838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  <w:t>DRUMURI NAŢIONALE - 318 km</w:t>
            </w:r>
          </w:p>
          <w:p w:rsidR="00E8389C" w:rsidRDefault="00E8389C" w:rsidP="00265D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Bazele de dezăpezire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E83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Drumuri Naţionale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Tulcea:</w:t>
            </w:r>
          </w:p>
          <w:p w:rsidR="00E8389C" w:rsidRPr="00E8389C" w:rsidRDefault="00E8389C" w:rsidP="00E838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Măcin, </w:t>
            </w:r>
          </w:p>
          <w:p w:rsidR="00E8389C" w:rsidRPr="00E8389C" w:rsidRDefault="00E8389C" w:rsidP="00265D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Revărsarea, </w:t>
            </w:r>
          </w:p>
          <w:p w:rsidR="00E8389C" w:rsidRPr="00E8389C" w:rsidRDefault="00E8389C" w:rsidP="00265D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Tulcea, </w:t>
            </w:r>
          </w:p>
          <w:p w:rsidR="00E8389C" w:rsidRPr="00E8389C" w:rsidRDefault="00E8389C" w:rsidP="00265D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Babadag, </w:t>
            </w:r>
          </w:p>
          <w:p w:rsidR="00E8389C" w:rsidRPr="00E8389C" w:rsidRDefault="00E8389C" w:rsidP="00265D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Ciucurova </w:t>
            </w:r>
          </w:p>
          <w:p w:rsidR="00E8389C" w:rsidRPr="00E8389C" w:rsidRDefault="00E8389C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GB"/>
              </w:rPr>
            </w:pPr>
            <w:r w:rsidRPr="00E83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Mircea Vodă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5D68" w:rsidRPr="00265D68" w:rsidTr="00265D68">
        <w:trPr>
          <w:trHeight w:val="26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E8389C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5D68" w:rsidRPr="00265D68" w:rsidTr="00265D68">
        <w:trPr>
          <w:trHeight w:val="55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I. UTILAJE</w:t>
            </w: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- TOTAL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din care:</w:t>
            </w:r>
          </w:p>
        </w:tc>
      </w:tr>
      <w:tr w:rsidR="00265D68" w:rsidRPr="00265D68" w:rsidTr="00265D68">
        <w:trPr>
          <w:trHeight w:val="33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a). </w:t>
            </w: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PROPRII</w:t>
            </w: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raportate la data prezentă: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5D68" w:rsidRPr="00265D68" w:rsidTr="00265D68">
        <w:trPr>
          <w:trHeight w:val="22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b). </w:t>
            </w: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ÎNCHIRIATE</w:t>
            </w: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până la data prezentă: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5D68" w:rsidRPr="00265D68" w:rsidTr="00265D68">
        <w:trPr>
          <w:trHeight w:val="3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II.</w:t>
            </w: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 xml:space="preserve"> </w:t>
            </w: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 xml:space="preserve">PANOURI PARAZĂPEZI </w:t>
            </w: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  <w:t>existente în stoc</w:t>
            </w: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19.726 ml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</w:tr>
      <w:tr w:rsidR="00265D68" w:rsidRPr="00265D68" w:rsidTr="00265D68">
        <w:trPr>
          <w:trHeight w:val="27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III. STOCURI</w:t>
            </w: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65D68" w:rsidRPr="00033F7D" w:rsidRDefault="00265D68" w:rsidP="00265D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MATERIAL ANTIDERAPANT (to)</w:t>
      </w:r>
    </w:p>
    <w:p w:rsidR="00265D68" w:rsidRPr="00033F7D" w:rsidRDefault="00265D68" w:rsidP="00265D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Nisip-12,00</w:t>
      </w:r>
    </w:p>
    <w:p w:rsidR="00265D68" w:rsidRDefault="00265D68" w:rsidP="00265D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3F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Sare- 820,00</w:t>
      </w:r>
    </w:p>
    <w:p w:rsidR="0031536F" w:rsidRDefault="0031536F" w:rsidP="00265D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36F" w:rsidRDefault="0031536F" w:rsidP="00265D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36F" w:rsidRDefault="0031536F" w:rsidP="00265D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536F" w:rsidRPr="00033F7D" w:rsidRDefault="0031536F" w:rsidP="00265D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119" w:type="dxa"/>
        <w:tblInd w:w="108" w:type="dxa"/>
        <w:tblLook w:val="04A0"/>
      </w:tblPr>
      <w:tblGrid>
        <w:gridCol w:w="1173"/>
        <w:gridCol w:w="218"/>
        <w:gridCol w:w="1219"/>
        <w:gridCol w:w="1173"/>
        <w:gridCol w:w="826"/>
        <w:gridCol w:w="921"/>
        <w:gridCol w:w="902"/>
        <w:gridCol w:w="1514"/>
        <w:gridCol w:w="1173"/>
      </w:tblGrid>
      <w:tr w:rsidR="00265D68" w:rsidRPr="00265D68" w:rsidTr="00265D68">
        <w:trPr>
          <w:trHeight w:val="348"/>
        </w:trPr>
        <w:tc>
          <w:tcPr>
            <w:tcW w:w="9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UTILAJE PROPRII ȘI ÎNCHIRIATE</w:t>
            </w:r>
          </w:p>
        </w:tc>
      </w:tr>
      <w:tr w:rsidR="00265D68" w:rsidRPr="00033F7D" w:rsidTr="00265D68">
        <w:trPr>
          <w:gridAfter w:val="8"/>
          <w:wAfter w:w="7946" w:type="dxa"/>
          <w:trHeight w:val="264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65D68" w:rsidRPr="00265D68" w:rsidTr="00265D68">
        <w:trPr>
          <w:trHeight w:val="312"/>
        </w:trPr>
        <w:tc>
          <w:tcPr>
            <w:tcW w:w="9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DRUMURI NAȚIONALE</w:t>
            </w:r>
          </w:p>
        </w:tc>
      </w:tr>
      <w:tr w:rsidR="00265D68" w:rsidRPr="00265D68" w:rsidTr="00265D68">
        <w:trPr>
          <w:trHeight w:val="264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5D68" w:rsidRPr="00265D68" w:rsidTr="00265D68">
        <w:trPr>
          <w:trHeight w:val="264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Utilaje proprii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buc.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Utilaje ale prestatorilor de servicii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buc.</w:t>
            </w:r>
          </w:p>
        </w:tc>
      </w:tr>
      <w:tr w:rsidR="00265D68" w:rsidRPr="00265D68" w:rsidTr="00265D68">
        <w:trPr>
          <w:trHeight w:val="264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ATB (lamă și răspânditor)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ATB (lamă și răspânditor)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  <w:tr w:rsidR="00265D68" w:rsidRPr="00265D68" w:rsidTr="00265D68">
        <w:trPr>
          <w:trHeight w:val="30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UNIMOG (echipamente)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UNIMOG (echipamente)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265D68" w:rsidRPr="00265D68" w:rsidTr="00265D68">
        <w:trPr>
          <w:trHeight w:val="30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Autofreză zăpadă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Autogreder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265D68" w:rsidRPr="00265D68" w:rsidTr="00265D68">
        <w:trPr>
          <w:trHeight w:val="264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Autoutilitară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Incarcator frontal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265D68" w:rsidRPr="00265D68" w:rsidTr="00265D68">
        <w:trPr>
          <w:trHeight w:val="33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Buldoexcavator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Buldoexcavator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265D68" w:rsidRPr="00265D68" w:rsidTr="00265D68">
        <w:trPr>
          <w:trHeight w:val="264"/>
        </w:trPr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Stație preparat clorură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Tractor cu echipament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265D68" w:rsidRPr="00265D68" w:rsidTr="00265D68">
        <w:trPr>
          <w:trHeight w:val="264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Autoremorcher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265D68" w:rsidRPr="00265D68" w:rsidTr="00265D68">
        <w:trPr>
          <w:trHeight w:val="276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Automacara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265D68" w:rsidRPr="00265D68" w:rsidTr="00265D68">
        <w:trPr>
          <w:trHeight w:val="276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  <w:tr w:rsidR="00265D68" w:rsidRPr="00265D68" w:rsidTr="00265D68">
        <w:trPr>
          <w:trHeight w:val="276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1536F" w:rsidRPr="00265D68" w:rsidTr="00265D68">
        <w:trPr>
          <w:gridAfter w:val="8"/>
          <w:wAfter w:w="7946" w:type="dxa"/>
          <w:trHeight w:val="264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536F" w:rsidRPr="00265D68" w:rsidRDefault="0031536F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65D68" w:rsidRPr="00265D68" w:rsidTr="00265D68">
        <w:trPr>
          <w:trHeight w:val="312"/>
        </w:trPr>
        <w:tc>
          <w:tcPr>
            <w:tcW w:w="9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Default="00E8389C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E8389C" w:rsidRDefault="00E8389C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E8389C" w:rsidRDefault="00E8389C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DRUMURI JUDEȚENE</w:t>
            </w:r>
          </w:p>
        </w:tc>
      </w:tr>
      <w:tr w:rsidR="00265D68" w:rsidRPr="00265D68" w:rsidTr="00265D68">
        <w:trPr>
          <w:trHeight w:val="264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5D68" w:rsidRPr="00265D68" w:rsidTr="00265D68">
        <w:trPr>
          <w:trHeight w:val="264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Utilaje proprii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buc.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Utilaje ale prestatorilor de servicii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buc.</w:t>
            </w:r>
          </w:p>
        </w:tc>
      </w:tr>
      <w:tr w:rsidR="00265D68" w:rsidRPr="00265D68" w:rsidTr="00265D68">
        <w:trPr>
          <w:trHeight w:val="30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Autofreză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Utilaj multifuncțional cu tracțiune integrală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265D68" w:rsidRPr="00265D68" w:rsidTr="00265D68">
        <w:trPr>
          <w:trHeight w:val="30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UNIMOG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Autobasculantă cu răspânditor de MA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265D68" w:rsidRPr="00265D68" w:rsidTr="00265D68">
        <w:trPr>
          <w:trHeight w:val="33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Buldoexcavator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Buldoexcavator cu cupă frontală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265D68" w:rsidRPr="00265D68" w:rsidTr="00265D68">
        <w:trPr>
          <w:trHeight w:val="264"/>
        </w:trPr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Autobasculantă cu lamă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Încărcător cu cupă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265D68" w:rsidRPr="00265D68" w:rsidTr="00265D68">
        <w:trPr>
          <w:trHeight w:val="264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Autogreder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265D68" w:rsidRPr="00265D68" w:rsidTr="00265D68">
        <w:trPr>
          <w:trHeight w:val="276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Autoutilitară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265D68" w:rsidRPr="00265D68" w:rsidTr="00265D68">
        <w:trPr>
          <w:trHeight w:val="276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265D68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65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24</w:t>
            </w:r>
          </w:p>
        </w:tc>
      </w:tr>
      <w:tr w:rsidR="00265D68" w:rsidRPr="00033F7D" w:rsidTr="00265D68">
        <w:trPr>
          <w:trHeight w:val="276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033F7D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265D68" w:rsidRPr="00033F7D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033F7D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033F7D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D68" w:rsidRPr="00033F7D" w:rsidRDefault="00265D68" w:rsidP="00265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033F7D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033F7D" w:rsidRDefault="00265D68" w:rsidP="00265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65D68" w:rsidRPr="00265D68" w:rsidTr="00265D68">
        <w:trPr>
          <w:trHeight w:val="264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D68" w:rsidRPr="00265D68" w:rsidRDefault="00265D68" w:rsidP="00265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33F7D" w:rsidRPr="00033F7D" w:rsidRDefault="00033F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980" w:type="dxa"/>
        <w:tblInd w:w="108" w:type="dxa"/>
        <w:tblLook w:val="04A0"/>
      </w:tblPr>
      <w:tblGrid>
        <w:gridCol w:w="4925"/>
        <w:gridCol w:w="1311"/>
        <w:gridCol w:w="1136"/>
        <w:gridCol w:w="1356"/>
        <w:gridCol w:w="996"/>
        <w:gridCol w:w="1256"/>
      </w:tblGrid>
      <w:tr w:rsidR="00E8389C" w:rsidRPr="00E8389C" w:rsidTr="00E8389C">
        <w:trPr>
          <w:trHeight w:val="285"/>
        </w:trPr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8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DRUMURI COMUNALE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389C" w:rsidRPr="00E8389C" w:rsidTr="00E8389C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389C" w:rsidRPr="00E8389C" w:rsidTr="00E8389C">
        <w:trPr>
          <w:trHeight w:val="27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8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I. UTILAJE</w:t>
            </w:r>
            <w:r w:rsidRPr="00E8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- TOTAL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E8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38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din care: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389C" w:rsidRPr="00E8389C" w:rsidTr="00E8389C">
        <w:trPr>
          <w:trHeight w:val="276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38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a). </w:t>
            </w:r>
            <w:r w:rsidRPr="00E8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PROPRII – </w:t>
            </w:r>
            <w:r w:rsidRPr="00E838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raportate la data prezentă: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205997" w:rsidRDefault="00E8389C" w:rsidP="00E8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38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130</w:t>
            </w:r>
          </w:p>
          <w:p w:rsidR="00205997" w:rsidRPr="00E8389C" w:rsidRDefault="00205997" w:rsidP="00E8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389C" w:rsidRPr="00E8389C" w:rsidTr="00E8389C">
        <w:trPr>
          <w:trHeight w:val="48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997" w:rsidRPr="00205997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38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</w:t>
            </w:r>
          </w:p>
          <w:p w:rsidR="00E8389C" w:rsidRPr="00E8389C" w:rsidRDefault="00205997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59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</w:t>
            </w:r>
            <w:r w:rsidR="00E8389C" w:rsidRPr="00E838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b). </w:t>
            </w:r>
            <w:r w:rsidR="00E8389C" w:rsidRPr="00E8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ÎNCHIRIATE – </w:t>
            </w:r>
            <w:r w:rsidR="00315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până la dat </w:t>
            </w:r>
            <w:r w:rsidR="00E8389C" w:rsidRPr="00E838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prezentă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20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838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389C" w:rsidRPr="00E8389C" w:rsidTr="00E8389C">
        <w:trPr>
          <w:trHeight w:val="345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8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 xml:space="preserve">II. </w:t>
            </w:r>
            <w:r w:rsidRPr="00E83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PANOURI/PLASĂ PARAZĂPEZI </w:t>
            </w:r>
            <w:r w:rsidRPr="00E8389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existente în stoc: </w:t>
            </w:r>
            <w:r w:rsidRPr="00E83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1643 ml/2000 ml - U.A.T. Mihail Kogălniceanu</w:t>
            </w:r>
          </w:p>
        </w:tc>
      </w:tr>
      <w:tr w:rsidR="00E8389C" w:rsidRPr="00E8389C" w:rsidTr="00E8389C">
        <w:trPr>
          <w:trHeight w:val="375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E8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lastRenderedPageBreak/>
              <w:t>III. STOCURI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89C" w:rsidRPr="00E8389C" w:rsidRDefault="00E8389C" w:rsidP="00E8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8389C" w:rsidRPr="00205997" w:rsidRDefault="00E8389C" w:rsidP="00E838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MATERIAL ANTIDERAPANT (to)</w:t>
      </w:r>
    </w:p>
    <w:p w:rsidR="00E8389C" w:rsidRPr="00205997" w:rsidRDefault="00E8389C" w:rsidP="00E838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Nisip- 487, 50</w:t>
      </w:r>
    </w:p>
    <w:p w:rsidR="00E8389C" w:rsidRPr="00205997" w:rsidRDefault="00E8389C" w:rsidP="00E838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Sare- </w:t>
      </w:r>
      <w:r w:rsidR="00205997" w:rsidRPr="00205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267,22</w:t>
      </w:r>
    </w:p>
    <w:p w:rsidR="007661BE" w:rsidRDefault="007661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5997" w:rsidRDefault="00205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5997" w:rsidRDefault="00205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Informații :</w:t>
      </w:r>
    </w:p>
    <w:p w:rsidR="00205997" w:rsidRDefault="00D065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205997" w:rsidRPr="000918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https://tl.prefectura.mai.gov.ro/wp-content/uploads/sites/20/2022/11/Situatia-contractelor-la-data-de-15.11.2022_DN.pdf</w:t>
        </w:r>
      </w:hyperlink>
    </w:p>
    <w:p w:rsidR="00205997" w:rsidRDefault="00D065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205997" w:rsidRPr="000918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https://tl.prefectura.mai.gov.ro/wp-content/uploads/sites/20/2022/11/Situatia-contractelor-la-data-de-15.11.2022_DJ.pdf</w:t>
        </w:r>
      </w:hyperlink>
    </w:p>
    <w:p w:rsidR="00205997" w:rsidRDefault="00D065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205997" w:rsidRPr="000918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https://tl.prefectura.mai.gov.ro/wp-content/uploads/sites/20/2022/11/Situatia-contractelor-la-data-de-15.11.2022_DC.pdf</w:t>
        </w:r>
      </w:hyperlink>
    </w:p>
    <w:p w:rsidR="00205997" w:rsidRDefault="00D065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205997" w:rsidRPr="000918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https://tl.prefectura.mai.gov.ro/wp-content/uploads/sites/20/2022/11/Plan-de-masuri-sezon-iarna-2022-2023.pdf</w:t>
        </w:r>
      </w:hyperlink>
    </w:p>
    <w:p w:rsidR="00205997" w:rsidRDefault="00D065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="00205997" w:rsidRPr="000918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https://tl.prefectura.mai.gov.ro/wp-content/uploads/sites/20/2022/11/1.-Centralizator-SITE-PRIMARII-UTILAJE-15.11.2022.pdf</w:t>
        </w:r>
      </w:hyperlink>
    </w:p>
    <w:p w:rsidR="00205997" w:rsidRDefault="00D065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3" w:history="1">
        <w:r w:rsidR="00205997" w:rsidRPr="0009183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https://tl.prefectura.mai.gov.ro/wp-content/uploads/sites/20/2022/11/SITE-contacte-atentionari-meteorologice-SEZON-RECE-2022-2023.pdf</w:t>
        </w:r>
      </w:hyperlink>
    </w:p>
    <w:p w:rsidR="00205997" w:rsidRDefault="00205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5997" w:rsidRPr="00033F7D" w:rsidRDefault="002059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05997" w:rsidRPr="00033F7D" w:rsidSect="00365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10" w:rsidRDefault="00DF2C10" w:rsidP="00E8389C">
      <w:pPr>
        <w:spacing w:after="0" w:line="240" w:lineRule="auto"/>
      </w:pPr>
      <w:r>
        <w:separator/>
      </w:r>
    </w:p>
  </w:endnote>
  <w:endnote w:type="continuationSeparator" w:id="0">
    <w:p w:rsidR="00DF2C10" w:rsidRDefault="00DF2C10" w:rsidP="00E8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10" w:rsidRDefault="00DF2C10" w:rsidP="00E8389C">
      <w:pPr>
        <w:spacing w:after="0" w:line="240" w:lineRule="auto"/>
      </w:pPr>
      <w:r>
        <w:separator/>
      </w:r>
    </w:p>
  </w:footnote>
  <w:footnote w:type="continuationSeparator" w:id="0">
    <w:p w:rsidR="00DF2C10" w:rsidRDefault="00DF2C10" w:rsidP="00E8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08C8"/>
    <w:multiLevelType w:val="hybridMultilevel"/>
    <w:tmpl w:val="117650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60DDF"/>
    <w:multiLevelType w:val="hybridMultilevel"/>
    <w:tmpl w:val="8A1A8842"/>
    <w:lvl w:ilvl="0" w:tplc="EA205680">
      <w:numFmt w:val="bullet"/>
      <w:lvlText w:val="-"/>
      <w:lvlJc w:val="left"/>
      <w:pPr>
        <w:ind w:left="1061" w:hanging="35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o-RO" w:eastAsia="ro-RO" w:bidi="ro-RO"/>
      </w:rPr>
    </w:lvl>
    <w:lvl w:ilvl="1" w:tplc="F4B2DAD6">
      <w:numFmt w:val="bullet"/>
      <w:lvlText w:val="•"/>
      <w:lvlJc w:val="left"/>
      <w:pPr>
        <w:ind w:left="2032" w:hanging="352"/>
      </w:pPr>
      <w:rPr>
        <w:rFonts w:hint="default"/>
        <w:lang w:val="ro-RO" w:eastAsia="ro-RO" w:bidi="ro-RO"/>
      </w:rPr>
    </w:lvl>
    <w:lvl w:ilvl="2" w:tplc="FD3C975E">
      <w:numFmt w:val="bullet"/>
      <w:lvlText w:val="•"/>
      <w:lvlJc w:val="left"/>
      <w:pPr>
        <w:ind w:left="2884" w:hanging="352"/>
      </w:pPr>
      <w:rPr>
        <w:rFonts w:hint="default"/>
        <w:lang w:val="ro-RO" w:eastAsia="ro-RO" w:bidi="ro-RO"/>
      </w:rPr>
    </w:lvl>
    <w:lvl w:ilvl="3" w:tplc="9F9A6958">
      <w:numFmt w:val="bullet"/>
      <w:lvlText w:val="•"/>
      <w:lvlJc w:val="left"/>
      <w:pPr>
        <w:ind w:left="3736" w:hanging="352"/>
      </w:pPr>
      <w:rPr>
        <w:rFonts w:hint="default"/>
        <w:lang w:val="ro-RO" w:eastAsia="ro-RO" w:bidi="ro-RO"/>
      </w:rPr>
    </w:lvl>
    <w:lvl w:ilvl="4" w:tplc="DDD241A0">
      <w:numFmt w:val="bullet"/>
      <w:lvlText w:val="•"/>
      <w:lvlJc w:val="left"/>
      <w:pPr>
        <w:ind w:left="4588" w:hanging="352"/>
      </w:pPr>
      <w:rPr>
        <w:rFonts w:hint="default"/>
        <w:lang w:val="ro-RO" w:eastAsia="ro-RO" w:bidi="ro-RO"/>
      </w:rPr>
    </w:lvl>
    <w:lvl w:ilvl="5" w:tplc="EFC865B6">
      <w:numFmt w:val="bullet"/>
      <w:lvlText w:val="•"/>
      <w:lvlJc w:val="left"/>
      <w:pPr>
        <w:ind w:left="5440" w:hanging="352"/>
      </w:pPr>
      <w:rPr>
        <w:rFonts w:hint="default"/>
        <w:lang w:val="ro-RO" w:eastAsia="ro-RO" w:bidi="ro-RO"/>
      </w:rPr>
    </w:lvl>
    <w:lvl w:ilvl="6" w:tplc="8FF4EA50">
      <w:numFmt w:val="bullet"/>
      <w:lvlText w:val="•"/>
      <w:lvlJc w:val="left"/>
      <w:pPr>
        <w:ind w:left="6292" w:hanging="352"/>
      </w:pPr>
      <w:rPr>
        <w:rFonts w:hint="default"/>
        <w:lang w:val="ro-RO" w:eastAsia="ro-RO" w:bidi="ro-RO"/>
      </w:rPr>
    </w:lvl>
    <w:lvl w:ilvl="7" w:tplc="C64251CC">
      <w:numFmt w:val="bullet"/>
      <w:lvlText w:val="•"/>
      <w:lvlJc w:val="left"/>
      <w:pPr>
        <w:ind w:left="7144" w:hanging="352"/>
      </w:pPr>
      <w:rPr>
        <w:rFonts w:hint="default"/>
        <w:lang w:val="ro-RO" w:eastAsia="ro-RO" w:bidi="ro-RO"/>
      </w:rPr>
    </w:lvl>
    <w:lvl w:ilvl="8" w:tplc="8370EB08">
      <w:numFmt w:val="bullet"/>
      <w:lvlText w:val="•"/>
      <w:lvlJc w:val="left"/>
      <w:pPr>
        <w:ind w:left="7996" w:hanging="352"/>
      </w:pPr>
      <w:rPr>
        <w:rFonts w:hint="default"/>
        <w:lang w:val="ro-RO" w:eastAsia="ro-RO" w:bidi="ro-RO"/>
      </w:rPr>
    </w:lvl>
  </w:abstractNum>
  <w:abstractNum w:abstractNumId="2">
    <w:nsid w:val="551B3A80"/>
    <w:multiLevelType w:val="hybridMultilevel"/>
    <w:tmpl w:val="6BA06DBE"/>
    <w:lvl w:ilvl="0" w:tplc="8A9AD7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0C8"/>
    <w:rsid w:val="00033F7D"/>
    <w:rsid w:val="0009613B"/>
    <w:rsid w:val="001E00D8"/>
    <w:rsid w:val="002026C4"/>
    <w:rsid w:val="00205997"/>
    <w:rsid w:val="00217743"/>
    <w:rsid w:val="00265D68"/>
    <w:rsid w:val="0031536F"/>
    <w:rsid w:val="00365DEE"/>
    <w:rsid w:val="00727E1F"/>
    <w:rsid w:val="007661BE"/>
    <w:rsid w:val="007A16F5"/>
    <w:rsid w:val="007D20C8"/>
    <w:rsid w:val="00922D4E"/>
    <w:rsid w:val="00A96CF4"/>
    <w:rsid w:val="00C52474"/>
    <w:rsid w:val="00D065FC"/>
    <w:rsid w:val="00DE4336"/>
    <w:rsid w:val="00DF2C10"/>
    <w:rsid w:val="00E8389C"/>
    <w:rsid w:val="00FC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EE"/>
  </w:style>
  <w:style w:type="paragraph" w:styleId="Heading2">
    <w:name w:val="heading 2"/>
    <w:basedOn w:val="Normal"/>
    <w:link w:val="Heading2Char"/>
    <w:uiPriority w:val="9"/>
    <w:qFormat/>
    <w:rsid w:val="00217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7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1"/>
    <w:qFormat/>
    <w:rsid w:val="002026C4"/>
    <w:pPr>
      <w:widowControl w:val="0"/>
      <w:autoSpaceDE w:val="0"/>
      <w:autoSpaceDN w:val="0"/>
      <w:spacing w:before="108" w:after="0" w:line="240" w:lineRule="auto"/>
      <w:ind w:left="1152" w:hanging="352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BodyText2">
    <w:name w:val="Body Text 2"/>
    <w:basedOn w:val="Normal"/>
    <w:link w:val="BodyText2Char"/>
    <w:rsid w:val="002026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26C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202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26C4"/>
  </w:style>
  <w:style w:type="character" w:styleId="Emphasis">
    <w:name w:val="Emphasis"/>
    <w:qFormat/>
    <w:rsid w:val="002026C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8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89C"/>
  </w:style>
  <w:style w:type="paragraph" w:styleId="Footer">
    <w:name w:val="footer"/>
    <w:basedOn w:val="Normal"/>
    <w:link w:val="FooterChar"/>
    <w:uiPriority w:val="99"/>
    <w:semiHidden/>
    <w:unhideWhenUsed/>
    <w:rsid w:val="00E8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89C"/>
  </w:style>
  <w:style w:type="character" w:styleId="Hyperlink">
    <w:name w:val="Hyperlink"/>
    <w:basedOn w:val="DefaultParagraphFont"/>
    <w:uiPriority w:val="99"/>
    <w:unhideWhenUsed/>
    <w:rsid w:val="00205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.prefectura.mai.gov.ro/wp-content/uploads/sites/20/2022/11/Situatia-contractelor-la-data-de-15.11.2022_DN.pdf" TargetMode="External"/><Relationship Id="rId13" Type="http://schemas.openxmlformats.org/officeDocument/2006/relationships/hyperlink" Target="https://tl.prefectura.mai.gov.ro/wp-content/uploads/sites/20/2022/11/SITE-contacte-atentionari-meteorologice-SEZON-RECE-2022-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l.prefectura.mai.gov.ro/wp-content/uploads/sites/20/2022/11/1.-Centralizator-SITE-PRIMARII-UTILAJE-15.11.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l.prefectura.mai.gov.ro/wp-content/uploads/sites/20/2022/11/Plan-de-masuri-sezon-iarna-2022-202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l.prefectura.mai.gov.ro/wp-content/uploads/sites/20/2022/11/Situatia-contractelor-la-data-de-15.11.2022_D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l.prefectura.mai.gov.ro/wp-content/uploads/sites/20/2022/11/Situatia-contractelor-la-data-de-15.11.2022_DJ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CBE2-6AAF-4B58-B41E-99AA65F1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4</cp:revision>
  <dcterms:created xsi:type="dcterms:W3CDTF">2022-11-23T06:00:00Z</dcterms:created>
  <dcterms:modified xsi:type="dcterms:W3CDTF">2022-11-23T11:36:00Z</dcterms:modified>
</cp:coreProperties>
</file>